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ED1" w:rsidRPr="002E5454" w:rsidRDefault="00592ED1" w:rsidP="00592ED1">
      <w:pPr>
        <w:pStyle w:val="a3"/>
        <w:spacing w:line="240" w:lineRule="auto"/>
        <w:ind w:left="-142" w:firstLine="0"/>
        <w:jc w:val="center"/>
        <w:rPr>
          <w:rFonts w:ascii="Times New Roman" w:hAnsi="Times New Roman"/>
          <w:b/>
          <w:spacing w:val="68"/>
          <w:sz w:val="44"/>
          <w:szCs w:val="44"/>
        </w:rPr>
      </w:pPr>
      <w:r w:rsidRPr="002E5454">
        <w:rPr>
          <w:rFonts w:ascii="Times New Roman" w:hAnsi="Times New Roman"/>
          <w:b/>
          <w:spacing w:val="68"/>
          <w:sz w:val="44"/>
          <w:szCs w:val="44"/>
        </w:rPr>
        <w:t>ЦЕНТР ЕКОНОМІЧНОЇ ОСВІТИ</w:t>
      </w:r>
    </w:p>
    <w:p w:rsidR="00592ED1" w:rsidRPr="00860D92" w:rsidRDefault="00592ED1" w:rsidP="00592ED1">
      <w:pPr>
        <w:tabs>
          <w:tab w:val="left" w:pos="-1620"/>
          <w:tab w:val="left" w:pos="900"/>
        </w:tabs>
        <w:spacing w:line="240" w:lineRule="auto"/>
        <w:ind w:left="-142"/>
        <w:jc w:val="right"/>
        <w:rPr>
          <w:b/>
          <w:sz w:val="20"/>
          <w:szCs w:val="20"/>
          <w:lang w:val="uk-UA"/>
        </w:rPr>
      </w:pPr>
      <w:r>
        <w:rPr>
          <w:rFonts w:asciiTheme="minorHAnsi" w:hAnsiTheme="minorHAnsi" w:cstheme="minorBidi"/>
          <w:noProof/>
          <w:lang w:val="ru-RU" w:eastAsia="ru-RU"/>
        </w:rPr>
        <mc:AlternateContent>
          <mc:Choice Requires="wps">
            <w:drawing>
              <wp:anchor distT="4294967295" distB="4294967295" distL="114300" distR="114300" simplePos="0" relativeHeight="251659264" behindDoc="0" locked="0" layoutInCell="1" allowOverlap="1" wp14:anchorId="5CA25C68" wp14:editId="5BBFEB22">
                <wp:simplePos x="0" y="0"/>
                <wp:positionH relativeFrom="column">
                  <wp:posOffset>130175</wp:posOffset>
                </wp:positionH>
                <wp:positionV relativeFrom="paragraph">
                  <wp:posOffset>24130</wp:posOffset>
                </wp:positionV>
                <wp:extent cx="6036945" cy="0"/>
                <wp:effectExtent l="0" t="19050" r="2095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69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9C5F3A"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5pt,1.9pt" to="485.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" strokeweight="3pt">
                <v:stroke linestyle="thinThin"/>
              </v:line>
            </w:pict>
          </mc:Fallback>
        </mc:AlternateContent>
      </w:r>
    </w:p>
    <w:p w:rsidR="00592ED1" w:rsidRDefault="00592ED1" w:rsidP="00592ED1">
      <w:pPr>
        <w:spacing w:line="240" w:lineRule="auto"/>
        <w:rPr>
          <w:b/>
          <w:sz w:val="20"/>
          <w:szCs w:val="20"/>
          <w:u w:val="single"/>
          <w:lang w:val="uk-UA"/>
        </w:rPr>
      </w:pPr>
      <w:r w:rsidRPr="00860D92">
        <w:rPr>
          <w:b/>
          <w:sz w:val="20"/>
          <w:szCs w:val="20"/>
          <w:lang w:val="uk-UA"/>
        </w:rPr>
        <w:t xml:space="preserve"> </w:t>
      </w:r>
      <w:r w:rsidR="007B090A" w:rsidRPr="00860D92">
        <w:rPr>
          <w:b/>
          <w:sz w:val="20"/>
          <w:szCs w:val="20"/>
          <w:lang w:val="uk-UA"/>
        </w:rPr>
        <w:t>№</w:t>
      </w:r>
      <w:r w:rsidRPr="00860D92">
        <w:rPr>
          <w:b/>
          <w:sz w:val="20"/>
          <w:szCs w:val="20"/>
          <w:lang w:val="uk-UA"/>
        </w:rPr>
        <w:t xml:space="preserve"> </w:t>
      </w:r>
      <w:r w:rsidR="00860D92" w:rsidRPr="00860D92">
        <w:rPr>
          <w:b/>
          <w:sz w:val="20"/>
          <w:szCs w:val="20"/>
          <w:u w:val="single"/>
          <w:lang w:val="uk-UA"/>
        </w:rPr>
        <w:t>94</w:t>
      </w:r>
      <w:r w:rsidR="007B090A" w:rsidRPr="00860D92">
        <w:rPr>
          <w:b/>
          <w:sz w:val="20"/>
          <w:szCs w:val="20"/>
          <w:lang w:val="uk-UA"/>
        </w:rPr>
        <w:t xml:space="preserve"> </w:t>
      </w:r>
      <w:r w:rsidRPr="00860D92">
        <w:rPr>
          <w:b/>
          <w:sz w:val="20"/>
          <w:szCs w:val="20"/>
          <w:u w:val="single"/>
          <w:lang w:val="uk-UA"/>
        </w:rPr>
        <w:t xml:space="preserve">від </w:t>
      </w:r>
      <w:r w:rsidR="009E7F22" w:rsidRPr="00860D92">
        <w:rPr>
          <w:b/>
          <w:sz w:val="20"/>
          <w:szCs w:val="20"/>
          <w:u w:val="single"/>
          <w:lang w:val="en-US"/>
        </w:rPr>
        <w:t>0</w:t>
      </w:r>
      <w:r w:rsidR="00860D92" w:rsidRPr="00860D92">
        <w:rPr>
          <w:b/>
          <w:sz w:val="20"/>
          <w:szCs w:val="20"/>
          <w:u w:val="single"/>
          <w:lang w:val="ru-RU"/>
        </w:rPr>
        <w:t>8</w:t>
      </w:r>
      <w:r w:rsidR="00222EFB" w:rsidRPr="00860D92">
        <w:rPr>
          <w:b/>
          <w:sz w:val="20"/>
          <w:szCs w:val="20"/>
          <w:u w:val="single"/>
          <w:lang w:val="uk-UA"/>
        </w:rPr>
        <w:t>,</w:t>
      </w:r>
      <w:r w:rsidR="00860D92" w:rsidRPr="00860D92">
        <w:rPr>
          <w:b/>
          <w:sz w:val="20"/>
          <w:szCs w:val="20"/>
          <w:u w:val="single"/>
          <w:lang w:val="uk-UA"/>
        </w:rPr>
        <w:t>10</w:t>
      </w:r>
      <w:r w:rsidRPr="00860D92">
        <w:rPr>
          <w:b/>
          <w:sz w:val="20"/>
          <w:szCs w:val="20"/>
          <w:u w:val="single"/>
          <w:lang w:val="uk-UA"/>
        </w:rPr>
        <w:t>.202</w:t>
      </w:r>
      <w:r w:rsidR="009E7F22" w:rsidRPr="00860D92">
        <w:rPr>
          <w:b/>
          <w:sz w:val="20"/>
          <w:szCs w:val="20"/>
          <w:u w:val="single"/>
          <w:lang w:val="en-US"/>
        </w:rPr>
        <w:t>5</w:t>
      </w:r>
      <w:r w:rsidRPr="00860D92">
        <w:rPr>
          <w:b/>
          <w:sz w:val="20"/>
          <w:szCs w:val="20"/>
          <w:u w:val="single"/>
          <w:lang w:val="uk-UA"/>
        </w:rPr>
        <w:t>р</w:t>
      </w:r>
    </w:p>
    <w:p w:rsidR="00860D92" w:rsidRPr="00860D92" w:rsidRDefault="00860D92" w:rsidP="00592ED1">
      <w:pPr>
        <w:spacing w:line="240" w:lineRule="auto"/>
        <w:rPr>
          <w:b/>
          <w:sz w:val="20"/>
          <w:szCs w:val="20"/>
          <w:u w:val="single"/>
          <w:lang w:val="uk-UA"/>
        </w:rPr>
      </w:pPr>
    </w:p>
    <w:p w:rsidR="00592ED1" w:rsidRDefault="00592ED1" w:rsidP="00592ED1">
      <w:pPr>
        <w:spacing w:line="240" w:lineRule="auto"/>
        <w:ind w:left="-142" w:right="184"/>
        <w:jc w:val="center"/>
        <w:rPr>
          <w:spacing w:val="-10"/>
          <w:sz w:val="28"/>
          <w:szCs w:val="28"/>
          <w:lang w:val="uk-UA"/>
        </w:rPr>
      </w:pPr>
      <w:r w:rsidRPr="005C1232">
        <w:rPr>
          <w:spacing w:val="-10"/>
          <w:sz w:val="28"/>
          <w:szCs w:val="28"/>
          <w:lang w:val="uk-UA"/>
        </w:rPr>
        <w:t xml:space="preserve">Запрошуємо до участі в роботі  </w:t>
      </w:r>
      <w:r w:rsidR="004B1C74" w:rsidRPr="005C1232">
        <w:rPr>
          <w:spacing w:val="-10"/>
          <w:sz w:val="28"/>
          <w:szCs w:val="28"/>
          <w:lang w:val="uk-UA"/>
        </w:rPr>
        <w:t>навчання</w:t>
      </w:r>
      <w:r w:rsidR="00B861E2" w:rsidRPr="005C1232">
        <w:rPr>
          <w:spacing w:val="-10"/>
          <w:sz w:val="28"/>
          <w:szCs w:val="28"/>
          <w:lang w:val="uk-UA"/>
        </w:rPr>
        <w:t xml:space="preserve"> замовників і учасників</w:t>
      </w:r>
      <w:r w:rsidR="00CB3C52" w:rsidRPr="005C1232">
        <w:rPr>
          <w:spacing w:val="-10"/>
          <w:sz w:val="28"/>
          <w:szCs w:val="28"/>
          <w:lang w:val="uk-UA"/>
        </w:rPr>
        <w:t xml:space="preserve"> з питань</w:t>
      </w:r>
      <w:r w:rsidRPr="005C1232">
        <w:rPr>
          <w:spacing w:val="-10"/>
          <w:sz w:val="28"/>
          <w:szCs w:val="28"/>
          <w:lang w:val="uk-UA"/>
        </w:rPr>
        <w:t>:</w:t>
      </w:r>
    </w:p>
    <w:p w:rsidR="00860D92" w:rsidRPr="005C1232" w:rsidRDefault="00860D92" w:rsidP="00592ED1">
      <w:pPr>
        <w:spacing w:line="240" w:lineRule="auto"/>
        <w:ind w:left="-142" w:right="184"/>
        <w:jc w:val="center"/>
        <w:rPr>
          <w:spacing w:val="-10"/>
          <w:sz w:val="28"/>
          <w:szCs w:val="28"/>
          <w:lang w:val="uk-UA"/>
        </w:rPr>
      </w:pPr>
    </w:p>
    <w:p w:rsidR="001D6445" w:rsidRPr="00860D92" w:rsidRDefault="00CE3725" w:rsidP="00A50629">
      <w:pPr>
        <w:spacing w:after="120"/>
        <w:rPr>
          <w:b/>
          <w:bCs/>
          <w:i/>
          <w:iCs/>
          <w:color w:val="ED7D31" w:themeColor="accent2"/>
          <w:spacing w:val="-8"/>
          <w:sz w:val="28"/>
          <w:szCs w:val="28"/>
          <w:lang w:val="uk-UA"/>
        </w:rPr>
      </w:pPr>
      <w:r w:rsidRPr="00860D92">
        <w:rPr>
          <w:b/>
          <w:bCs/>
          <w:i/>
          <w:color w:val="2F5496" w:themeColor="accent5" w:themeShade="BF"/>
          <w:spacing w:val="-8"/>
          <w:sz w:val="24"/>
          <w:szCs w:val="24"/>
        </w:rPr>
        <w:t xml:space="preserve">         </w:t>
      </w:r>
      <w:r w:rsidR="00CB3C52" w:rsidRPr="00860D92">
        <w:rPr>
          <w:b/>
          <w:bCs/>
          <w:i/>
          <w:color w:val="2F5496" w:themeColor="accent5" w:themeShade="BF"/>
          <w:spacing w:val="-8"/>
          <w:sz w:val="24"/>
          <w:szCs w:val="24"/>
        </w:rPr>
        <w:t xml:space="preserve"> </w:t>
      </w:r>
      <w:r w:rsidR="001D6445" w:rsidRPr="00860D92">
        <w:rPr>
          <w:b/>
          <w:bCs/>
          <w:i/>
          <w:color w:val="002060"/>
          <w:spacing w:val="-8"/>
          <w:sz w:val="28"/>
          <w:szCs w:val="28"/>
        </w:rPr>
        <w:t>«Практика</w:t>
      </w:r>
      <w:r w:rsidR="001D6445" w:rsidRPr="00860D92">
        <w:rPr>
          <w:i/>
          <w:color w:val="002060"/>
          <w:spacing w:val="-8"/>
          <w:sz w:val="28"/>
          <w:szCs w:val="28"/>
        </w:rPr>
        <w:t xml:space="preserve"> </w:t>
      </w:r>
      <w:r w:rsidR="001D6445" w:rsidRPr="00860D92">
        <w:rPr>
          <w:b/>
          <w:bCs/>
          <w:i/>
          <w:color w:val="002060"/>
          <w:spacing w:val="-8"/>
          <w:sz w:val="28"/>
          <w:szCs w:val="28"/>
        </w:rPr>
        <w:t xml:space="preserve">здійснення </w:t>
      </w:r>
      <w:proofErr w:type="spellStart"/>
      <w:r w:rsidR="001D6445" w:rsidRPr="00860D92">
        <w:rPr>
          <w:b/>
          <w:bCs/>
          <w:i/>
          <w:color w:val="002060"/>
          <w:spacing w:val="-8"/>
          <w:sz w:val="28"/>
          <w:szCs w:val="28"/>
        </w:rPr>
        <w:t>закупівель</w:t>
      </w:r>
      <w:proofErr w:type="spellEnd"/>
      <w:r w:rsidR="001D6445" w:rsidRPr="00860D92">
        <w:rPr>
          <w:b/>
          <w:bCs/>
          <w:i/>
          <w:color w:val="002060"/>
          <w:spacing w:val="-8"/>
          <w:sz w:val="28"/>
          <w:szCs w:val="28"/>
        </w:rPr>
        <w:t xml:space="preserve"> товарів, робіт і послуг в умовах воєнного стану з урахуванням особливостей, встановлених постано</w:t>
      </w:r>
      <w:r w:rsidR="00860D92" w:rsidRPr="00860D92">
        <w:rPr>
          <w:b/>
          <w:bCs/>
          <w:i/>
          <w:color w:val="002060"/>
          <w:spacing w:val="-8"/>
          <w:sz w:val="28"/>
          <w:szCs w:val="28"/>
          <w:lang w:val="uk-UA"/>
        </w:rPr>
        <w:t>-</w:t>
      </w:r>
      <w:proofErr w:type="spellStart"/>
      <w:r w:rsidR="001D6445" w:rsidRPr="00860D92">
        <w:rPr>
          <w:b/>
          <w:bCs/>
          <w:i/>
          <w:color w:val="002060"/>
          <w:spacing w:val="-8"/>
          <w:sz w:val="28"/>
          <w:szCs w:val="28"/>
        </w:rPr>
        <w:t>вою</w:t>
      </w:r>
      <w:proofErr w:type="spellEnd"/>
      <w:r w:rsidR="001D6445" w:rsidRPr="00860D92">
        <w:rPr>
          <w:b/>
          <w:bCs/>
          <w:i/>
          <w:color w:val="002060"/>
          <w:spacing w:val="-8"/>
          <w:sz w:val="28"/>
          <w:szCs w:val="28"/>
        </w:rPr>
        <w:t xml:space="preserve"> КМУ від 12.10.2022 №1178</w:t>
      </w:r>
      <w:r w:rsidR="00216BF0" w:rsidRPr="00860D92">
        <w:rPr>
          <w:i/>
          <w:color w:val="002060"/>
          <w:spacing w:val="-8"/>
          <w:sz w:val="28"/>
          <w:szCs w:val="28"/>
          <w:lang w:val="ru-RU"/>
        </w:rPr>
        <w:t xml:space="preserve">, </w:t>
      </w:r>
      <w:r w:rsidR="001D6445" w:rsidRPr="00860D92">
        <w:rPr>
          <w:b/>
          <w:bCs/>
          <w:i/>
          <w:iCs/>
          <w:color w:val="002060"/>
          <w:spacing w:val="-8"/>
          <w:sz w:val="28"/>
          <w:szCs w:val="28"/>
        </w:rPr>
        <w:t>(</w:t>
      </w:r>
      <w:r w:rsidR="001D6445" w:rsidRPr="00860D92">
        <w:rPr>
          <w:b/>
          <w:bCs/>
          <w:i/>
          <w:iCs/>
          <w:color w:val="ED7D31" w:themeColor="accent2"/>
          <w:spacing w:val="-8"/>
          <w:sz w:val="28"/>
          <w:szCs w:val="28"/>
        </w:rPr>
        <w:t xml:space="preserve">з урахуванням </w:t>
      </w:r>
      <w:r w:rsidR="00A37B6A" w:rsidRPr="00860D92">
        <w:rPr>
          <w:b/>
          <w:bCs/>
          <w:i/>
          <w:iCs/>
          <w:color w:val="ED7D31" w:themeColor="accent2"/>
          <w:spacing w:val="-8"/>
          <w:sz w:val="28"/>
          <w:szCs w:val="28"/>
          <w:lang w:val="uk-UA"/>
        </w:rPr>
        <w:t xml:space="preserve">останніх </w:t>
      </w:r>
      <w:r w:rsidR="00A37B6A" w:rsidRPr="00860D92">
        <w:rPr>
          <w:b/>
          <w:bCs/>
          <w:i/>
          <w:iCs/>
          <w:color w:val="ED7D31" w:themeColor="accent2"/>
          <w:spacing w:val="-8"/>
          <w:sz w:val="28"/>
          <w:szCs w:val="28"/>
        </w:rPr>
        <w:t>змін і доповнень</w:t>
      </w:r>
      <w:r w:rsidR="001D6445" w:rsidRPr="00860D92">
        <w:rPr>
          <w:b/>
          <w:bCs/>
          <w:i/>
          <w:iCs/>
          <w:color w:val="ED7D31" w:themeColor="accent2"/>
          <w:spacing w:val="-8"/>
          <w:sz w:val="28"/>
          <w:szCs w:val="28"/>
        </w:rPr>
        <w:t xml:space="preserve"> </w:t>
      </w:r>
      <w:r w:rsidR="00A37B6A" w:rsidRPr="00860D92">
        <w:rPr>
          <w:b/>
          <w:bCs/>
          <w:i/>
          <w:iCs/>
          <w:color w:val="ED7D31" w:themeColor="accent2"/>
          <w:spacing w:val="-8"/>
          <w:sz w:val="28"/>
          <w:szCs w:val="28"/>
          <w:lang w:val="uk-UA"/>
        </w:rPr>
        <w:t>)</w:t>
      </w:r>
    </w:p>
    <w:p w:rsidR="00860D92" w:rsidRPr="00860D92" w:rsidRDefault="00860D92" w:rsidP="00860D92">
      <w:pPr>
        <w:jc w:val="center"/>
        <w:rPr>
          <w:b/>
          <w:bCs/>
          <w:i/>
          <w:iCs/>
          <w:color w:val="002060"/>
          <w:sz w:val="26"/>
          <w:szCs w:val="26"/>
        </w:rPr>
      </w:pPr>
      <w:r w:rsidRPr="00860D92">
        <w:rPr>
          <w:rStyle w:val="a7"/>
          <w:rFonts w:eastAsiaTheme="majorEastAsia"/>
          <w:b w:val="0"/>
          <w:i/>
          <w:iCs/>
          <w:color w:val="002060"/>
          <w:sz w:val="26"/>
          <w:szCs w:val="26"/>
        </w:rPr>
        <w:t xml:space="preserve">Завершення 2025 року-початок 2026 року: першочергові рішення, дії замовників в частині звітування за виконаними договорами, продовження дії договорів на наступний рік з причини недовиконання та на 20%. Планування </w:t>
      </w:r>
      <w:proofErr w:type="spellStart"/>
      <w:r w:rsidRPr="00860D92">
        <w:rPr>
          <w:rStyle w:val="a7"/>
          <w:rFonts w:eastAsiaTheme="majorEastAsia"/>
          <w:b w:val="0"/>
          <w:i/>
          <w:iCs/>
          <w:color w:val="002060"/>
          <w:sz w:val="26"/>
          <w:szCs w:val="26"/>
        </w:rPr>
        <w:t>закупівель</w:t>
      </w:r>
      <w:proofErr w:type="spellEnd"/>
      <w:r w:rsidRPr="00860D92">
        <w:rPr>
          <w:rStyle w:val="a7"/>
          <w:rFonts w:eastAsiaTheme="majorEastAsia"/>
          <w:b w:val="0"/>
          <w:i/>
          <w:iCs/>
          <w:color w:val="002060"/>
          <w:sz w:val="26"/>
          <w:szCs w:val="26"/>
        </w:rPr>
        <w:t xml:space="preserve"> на 2026 рік. Закупівля комунальних послуг та енергоносіїв: забезпечуємо безперервний процес. </w:t>
      </w:r>
      <w:r w:rsidRPr="00A50629">
        <w:rPr>
          <w:bCs/>
          <w:i/>
          <w:iCs/>
          <w:color w:val="002060"/>
          <w:sz w:val="26"/>
          <w:szCs w:val="26"/>
        </w:rPr>
        <w:t xml:space="preserve">Проведення </w:t>
      </w:r>
      <w:proofErr w:type="spellStart"/>
      <w:r w:rsidRPr="00A50629">
        <w:rPr>
          <w:bCs/>
          <w:i/>
          <w:iCs/>
          <w:color w:val="002060"/>
          <w:sz w:val="26"/>
          <w:szCs w:val="26"/>
        </w:rPr>
        <w:t>закупівель</w:t>
      </w:r>
      <w:proofErr w:type="spellEnd"/>
      <w:r w:rsidRPr="00A50629">
        <w:rPr>
          <w:bCs/>
          <w:i/>
          <w:iCs/>
          <w:color w:val="002060"/>
          <w:sz w:val="26"/>
          <w:szCs w:val="26"/>
        </w:rPr>
        <w:t xml:space="preserve"> з використання інструменту </w:t>
      </w:r>
      <w:proofErr w:type="spellStart"/>
      <w:r w:rsidRPr="00A50629">
        <w:rPr>
          <w:b/>
          <w:bCs/>
          <w:i/>
          <w:iCs/>
          <w:color w:val="002060"/>
          <w:sz w:val="26"/>
          <w:szCs w:val="26"/>
        </w:rPr>
        <w:t>Ukraine</w:t>
      </w:r>
      <w:proofErr w:type="spellEnd"/>
      <w:r w:rsidRPr="00A50629">
        <w:rPr>
          <w:b/>
          <w:bCs/>
          <w:i/>
          <w:iCs/>
          <w:color w:val="002060"/>
          <w:sz w:val="26"/>
          <w:szCs w:val="26"/>
        </w:rPr>
        <w:t xml:space="preserve"> </w:t>
      </w:r>
      <w:proofErr w:type="spellStart"/>
      <w:r w:rsidRPr="00A50629">
        <w:rPr>
          <w:b/>
          <w:bCs/>
          <w:i/>
          <w:iCs/>
          <w:color w:val="002060"/>
          <w:sz w:val="26"/>
          <w:szCs w:val="26"/>
        </w:rPr>
        <w:t>Facility</w:t>
      </w:r>
      <w:proofErr w:type="spellEnd"/>
      <w:r w:rsidRPr="00A50629">
        <w:rPr>
          <w:bCs/>
          <w:i/>
          <w:iCs/>
          <w:color w:val="002060"/>
          <w:sz w:val="26"/>
          <w:szCs w:val="26"/>
        </w:rPr>
        <w:t xml:space="preserve">. Врахування актуальних практик </w:t>
      </w:r>
      <w:r w:rsidRPr="00A50629">
        <w:rPr>
          <w:b/>
          <w:bCs/>
          <w:i/>
          <w:iCs/>
          <w:color w:val="002060"/>
          <w:sz w:val="26"/>
          <w:szCs w:val="26"/>
        </w:rPr>
        <w:t>АМКУ та ДАСУ.</w:t>
      </w:r>
    </w:p>
    <w:p w:rsidR="00860D92" w:rsidRPr="00860D92" w:rsidRDefault="00860D92" w:rsidP="00424636">
      <w:pPr>
        <w:rPr>
          <w:b/>
          <w:bCs/>
          <w:i/>
          <w:iCs/>
          <w:color w:val="2F5496" w:themeColor="accent5" w:themeShade="BF"/>
          <w:sz w:val="28"/>
          <w:szCs w:val="28"/>
        </w:rPr>
      </w:pPr>
    </w:p>
    <w:p w:rsidR="00592ED1" w:rsidRPr="00A223F2" w:rsidRDefault="00592ED1" w:rsidP="00F34473">
      <w:pPr>
        <w:spacing w:line="240" w:lineRule="auto"/>
        <w:ind w:left="-142" w:firstLine="284"/>
        <w:jc w:val="center"/>
        <w:rPr>
          <w:sz w:val="28"/>
          <w:szCs w:val="28"/>
          <w:lang w:val="uk-UA"/>
        </w:rPr>
      </w:pPr>
      <w:r w:rsidRPr="00A223F2">
        <w:rPr>
          <w:sz w:val="28"/>
          <w:szCs w:val="28"/>
          <w:lang w:val="uk-UA"/>
        </w:rPr>
        <w:t xml:space="preserve">який відбудеться </w:t>
      </w:r>
      <w:r w:rsidR="00F34473" w:rsidRPr="00BB2A3B">
        <w:rPr>
          <w:b/>
          <w:i/>
          <w:sz w:val="28"/>
          <w:szCs w:val="28"/>
          <w:lang w:val="ru-RU"/>
        </w:rPr>
        <w:t xml:space="preserve"> </w:t>
      </w:r>
      <w:r w:rsidR="00860D92">
        <w:rPr>
          <w:b/>
          <w:i/>
          <w:color w:val="FF0000"/>
          <w:sz w:val="32"/>
          <w:szCs w:val="32"/>
          <w:lang w:val="ru-RU"/>
        </w:rPr>
        <w:t>3</w:t>
      </w:r>
      <w:r w:rsidR="009E7F22" w:rsidRPr="00860D92">
        <w:rPr>
          <w:b/>
          <w:i/>
          <w:color w:val="FF0000"/>
          <w:sz w:val="32"/>
          <w:szCs w:val="32"/>
          <w:lang w:val="ru-RU"/>
        </w:rPr>
        <w:t>-</w:t>
      </w:r>
      <w:r w:rsidR="00860D92">
        <w:rPr>
          <w:b/>
          <w:i/>
          <w:color w:val="FF0000"/>
          <w:sz w:val="32"/>
          <w:szCs w:val="32"/>
          <w:lang w:val="ru-RU"/>
        </w:rPr>
        <w:t>6</w:t>
      </w:r>
      <w:r w:rsidR="001D6445" w:rsidRPr="001D6445">
        <w:rPr>
          <w:b/>
          <w:i/>
          <w:color w:val="FF0000"/>
          <w:sz w:val="32"/>
          <w:szCs w:val="32"/>
          <w:lang w:val="ru-RU"/>
        </w:rPr>
        <w:t xml:space="preserve"> </w:t>
      </w:r>
      <w:r w:rsidR="00860D92">
        <w:rPr>
          <w:b/>
          <w:i/>
          <w:color w:val="FF0000"/>
          <w:sz w:val="32"/>
          <w:szCs w:val="32"/>
          <w:lang w:val="ru-RU"/>
        </w:rPr>
        <w:t>листопада</w:t>
      </w:r>
      <w:r w:rsidR="001D6445" w:rsidRPr="001D6445">
        <w:rPr>
          <w:b/>
          <w:i/>
          <w:color w:val="FF0000"/>
          <w:sz w:val="32"/>
          <w:szCs w:val="32"/>
          <w:lang w:val="ru-RU"/>
        </w:rPr>
        <w:t xml:space="preserve"> 202</w:t>
      </w:r>
      <w:r w:rsidR="009E7F22">
        <w:rPr>
          <w:b/>
          <w:i/>
          <w:color w:val="FF0000"/>
          <w:sz w:val="32"/>
          <w:szCs w:val="32"/>
          <w:lang w:val="ru-RU"/>
        </w:rPr>
        <w:t>5</w:t>
      </w:r>
      <w:r w:rsidR="001D6445" w:rsidRPr="001D6445">
        <w:rPr>
          <w:b/>
          <w:i/>
          <w:color w:val="FF0000"/>
          <w:sz w:val="32"/>
          <w:szCs w:val="32"/>
          <w:lang w:val="ru-RU"/>
        </w:rPr>
        <w:t xml:space="preserve"> </w:t>
      </w:r>
      <w:r w:rsidRPr="00A223F2">
        <w:rPr>
          <w:sz w:val="28"/>
          <w:szCs w:val="28"/>
          <w:lang w:val="uk-UA"/>
        </w:rPr>
        <w:t xml:space="preserve">року </w:t>
      </w:r>
      <w:r w:rsidR="00860D92">
        <w:rPr>
          <w:sz w:val="28"/>
          <w:szCs w:val="28"/>
          <w:lang w:val="uk-UA"/>
        </w:rPr>
        <w:t>на Закарпатті</w:t>
      </w:r>
    </w:p>
    <w:p w:rsidR="00860D92" w:rsidRPr="0084625D" w:rsidRDefault="00860D92" w:rsidP="00860D92">
      <w:pPr>
        <w:jc w:val="center"/>
        <w:rPr>
          <w:b/>
          <w:bCs/>
          <w:sz w:val="26"/>
          <w:szCs w:val="26"/>
        </w:rPr>
      </w:pPr>
      <w:r w:rsidRPr="00860D92">
        <w:rPr>
          <w:color w:val="806000" w:themeColor="accent4" w:themeShade="80"/>
        </w:rPr>
        <w:t>Навчальна програма розроблена та проводиться незалежним прак</w:t>
      </w:r>
      <w:r>
        <w:rPr>
          <w:color w:val="806000" w:themeColor="accent4" w:themeShade="80"/>
        </w:rPr>
        <w:t>тикуючим консультантом з питань</w:t>
      </w:r>
      <w:r>
        <w:rPr>
          <w:color w:val="806000" w:themeColor="accent4" w:themeShade="80"/>
          <w:lang w:val="uk-UA"/>
        </w:rPr>
        <w:t xml:space="preserve"> </w:t>
      </w:r>
      <w:r w:rsidRPr="00860D92">
        <w:rPr>
          <w:color w:val="806000" w:themeColor="accent4" w:themeShade="80"/>
        </w:rPr>
        <w:t xml:space="preserve">публічних </w:t>
      </w:r>
      <w:proofErr w:type="spellStart"/>
      <w:r w:rsidRPr="00860D92">
        <w:rPr>
          <w:color w:val="806000" w:themeColor="accent4" w:themeShade="80"/>
        </w:rPr>
        <w:t>закупівель</w:t>
      </w:r>
      <w:proofErr w:type="spellEnd"/>
      <w:r w:rsidRPr="00860D92">
        <w:rPr>
          <w:color w:val="806000" w:themeColor="accent4" w:themeShade="80"/>
          <w:sz w:val="26"/>
          <w:szCs w:val="26"/>
        </w:rPr>
        <w:t xml:space="preserve"> </w:t>
      </w:r>
      <w:r w:rsidRPr="00860D92">
        <w:rPr>
          <w:b/>
          <w:bCs/>
          <w:i/>
          <w:sz w:val="26"/>
          <w:szCs w:val="26"/>
        </w:rPr>
        <w:t>КОЛІСНИК ТЕТЯНОЮ</w:t>
      </w:r>
    </w:p>
    <w:p w:rsidR="00860D92" w:rsidRPr="00860D92" w:rsidRDefault="00860D92" w:rsidP="00860D92">
      <w:pPr>
        <w:jc w:val="center"/>
        <w:rPr>
          <w:color w:val="806000" w:themeColor="accent4" w:themeShade="80"/>
        </w:rPr>
      </w:pPr>
      <w:r w:rsidRPr="00860D92">
        <w:rPr>
          <w:b/>
          <w:bCs/>
          <w:color w:val="806000" w:themeColor="accent4" w:themeShade="80"/>
          <w:sz w:val="26"/>
          <w:szCs w:val="26"/>
        </w:rPr>
        <w:t xml:space="preserve"> </w:t>
      </w:r>
      <w:r w:rsidRPr="00860D92">
        <w:rPr>
          <w:color w:val="806000" w:themeColor="accent4" w:themeShade="80"/>
        </w:rPr>
        <w:t xml:space="preserve">(досвід роботи та викладання у сфері </w:t>
      </w:r>
      <w:proofErr w:type="spellStart"/>
      <w:r w:rsidRPr="00860D92">
        <w:rPr>
          <w:color w:val="806000" w:themeColor="accent4" w:themeShade="80"/>
        </w:rPr>
        <w:t>закупівель</w:t>
      </w:r>
      <w:proofErr w:type="spellEnd"/>
      <w:r w:rsidRPr="00860D92">
        <w:rPr>
          <w:color w:val="806000" w:themeColor="accent4" w:themeShade="80"/>
        </w:rPr>
        <w:t xml:space="preserve"> більше 25 років).</w:t>
      </w:r>
    </w:p>
    <w:p w:rsidR="00860D92" w:rsidRDefault="00860D92" w:rsidP="0057016E">
      <w:pPr>
        <w:pStyle w:val="a5"/>
        <w:tabs>
          <w:tab w:val="left" w:pos="709"/>
        </w:tabs>
        <w:spacing w:line="240" w:lineRule="auto"/>
        <w:jc w:val="center"/>
        <w:rPr>
          <w:rFonts w:ascii="Arial" w:hAnsi="Arial" w:cs="Arial"/>
          <w:color w:val="000000"/>
          <w:sz w:val="28"/>
          <w:szCs w:val="28"/>
        </w:rPr>
      </w:pPr>
    </w:p>
    <w:p w:rsidR="006B2AA1" w:rsidRPr="00B16541" w:rsidRDefault="006B2AA1" w:rsidP="0057016E">
      <w:pPr>
        <w:pStyle w:val="a5"/>
        <w:tabs>
          <w:tab w:val="left" w:pos="709"/>
        </w:tabs>
        <w:spacing w:line="240" w:lineRule="auto"/>
        <w:jc w:val="center"/>
        <w:rPr>
          <w:rFonts w:ascii="Arial" w:hAnsi="Arial" w:cs="Arial"/>
          <w:sz w:val="28"/>
          <w:szCs w:val="28"/>
        </w:rPr>
      </w:pPr>
      <w:r w:rsidRPr="00B16541">
        <w:rPr>
          <w:rFonts w:ascii="Arial" w:hAnsi="Arial" w:cs="Arial"/>
          <w:sz w:val="28"/>
          <w:szCs w:val="28"/>
        </w:rPr>
        <w:t>Основні питання до висвітлення:</w:t>
      </w:r>
    </w:p>
    <w:p w:rsidR="00860D92" w:rsidRPr="0084625D" w:rsidRDefault="00860D92" w:rsidP="00860D92">
      <w:pPr>
        <w:jc w:val="both"/>
        <w:rPr>
          <w:b/>
          <w:bCs/>
          <w:sz w:val="26"/>
          <w:szCs w:val="26"/>
        </w:rPr>
      </w:pPr>
      <w:r w:rsidRPr="0084625D">
        <w:rPr>
          <w:b/>
          <w:bCs/>
          <w:sz w:val="26"/>
          <w:szCs w:val="26"/>
        </w:rPr>
        <w:t>1. Зміни в нормах закупівельного законодавства: на що насамперед звернути увагу у листопаді.</w:t>
      </w:r>
    </w:p>
    <w:p w:rsidR="00860D92" w:rsidRPr="0084625D" w:rsidRDefault="00860D92" w:rsidP="00860D92">
      <w:pPr>
        <w:jc w:val="both"/>
        <w:rPr>
          <w:b/>
          <w:bCs/>
          <w:sz w:val="26"/>
          <w:szCs w:val="26"/>
        </w:rPr>
      </w:pPr>
      <w:r w:rsidRPr="0084625D">
        <w:rPr>
          <w:b/>
          <w:bCs/>
          <w:sz w:val="26"/>
          <w:szCs w:val="26"/>
        </w:rPr>
        <w:t xml:space="preserve">2. Проведення </w:t>
      </w:r>
      <w:proofErr w:type="spellStart"/>
      <w:r w:rsidRPr="0084625D">
        <w:rPr>
          <w:b/>
          <w:bCs/>
          <w:sz w:val="26"/>
          <w:szCs w:val="26"/>
        </w:rPr>
        <w:t>закупівель</w:t>
      </w:r>
      <w:proofErr w:type="spellEnd"/>
      <w:r w:rsidRPr="0084625D">
        <w:rPr>
          <w:b/>
          <w:bCs/>
          <w:sz w:val="26"/>
          <w:szCs w:val="26"/>
        </w:rPr>
        <w:t xml:space="preserve"> з використання інструменту </w:t>
      </w:r>
      <w:proofErr w:type="spellStart"/>
      <w:r w:rsidRPr="0084625D">
        <w:rPr>
          <w:b/>
          <w:bCs/>
          <w:sz w:val="26"/>
          <w:szCs w:val="26"/>
        </w:rPr>
        <w:t>Ukraine</w:t>
      </w:r>
      <w:proofErr w:type="spellEnd"/>
      <w:r w:rsidRPr="0084625D">
        <w:rPr>
          <w:b/>
          <w:bCs/>
          <w:sz w:val="26"/>
          <w:szCs w:val="26"/>
        </w:rPr>
        <w:t xml:space="preserve"> </w:t>
      </w:r>
      <w:proofErr w:type="spellStart"/>
      <w:r w:rsidRPr="0084625D">
        <w:rPr>
          <w:b/>
          <w:bCs/>
          <w:sz w:val="26"/>
          <w:szCs w:val="26"/>
        </w:rPr>
        <w:t>Facility</w:t>
      </w:r>
      <w:proofErr w:type="spellEnd"/>
    </w:p>
    <w:p w:rsidR="00860D92" w:rsidRPr="0084625D" w:rsidRDefault="00860D92" w:rsidP="00860D92">
      <w:pPr>
        <w:jc w:val="both"/>
        <w:rPr>
          <w:sz w:val="26"/>
          <w:szCs w:val="26"/>
        </w:rPr>
      </w:pPr>
      <w:r w:rsidRPr="0084625D">
        <w:rPr>
          <w:sz w:val="26"/>
          <w:szCs w:val="26"/>
        </w:rPr>
        <w:t>2.1. Відкриті торги, повторні відкриті торги. Положення та вимоги тендерної документації: до учасника, переможця, договору.</w:t>
      </w:r>
    </w:p>
    <w:p w:rsidR="00860D92" w:rsidRPr="0084625D" w:rsidRDefault="00860D92" w:rsidP="00860D92">
      <w:pPr>
        <w:jc w:val="both"/>
        <w:rPr>
          <w:sz w:val="26"/>
          <w:szCs w:val="26"/>
        </w:rPr>
      </w:pPr>
      <w:r w:rsidRPr="0084625D">
        <w:rPr>
          <w:sz w:val="26"/>
          <w:szCs w:val="26"/>
        </w:rPr>
        <w:t>2.2. Запит пропозицій постачальників, повторний запит пропозицій постачальників. Вимоги та умови запиту пропозицій постачальників.</w:t>
      </w:r>
    </w:p>
    <w:p w:rsidR="00860D92" w:rsidRPr="0084625D" w:rsidRDefault="00860D92" w:rsidP="00860D92">
      <w:pPr>
        <w:jc w:val="both"/>
        <w:rPr>
          <w:sz w:val="26"/>
          <w:szCs w:val="26"/>
        </w:rPr>
      </w:pPr>
      <w:r w:rsidRPr="0084625D">
        <w:rPr>
          <w:sz w:val="26"/>
          <w:szCs w:val="26"/>
        </w:rPr>
        <w:t>2.3. Укладення договору без використання ЕСЗ: випадки, вимоги.</w:t>
      </w:r>
    </w:p>
    <w:p w:rsidR="00860D92" w:rsidRPr="0084625D" w:rsidRDefault="00860D92" w:rsidP="00860D92">
      <w:pPr>
        <w:jc w:val="both"/>
        <w:rPr>
          <w:b/>
          <w:sz w:val="26"/>
          <w:szCs w:val="26"/>
        </w:rPr>
      </w:pPr>
      <w:r w:rsidRPr="0084625D">
        <w:rPr>
          <w:b/>
          <w:bCs/>
          <w:sz w:val="26"/>
          <w:szCs w:val="26"/>
        </w:rPr>
        <w:t>3. Плануємо та проводимо закупівлю електроенергії до кінця 2025-го та на</w:t>
      </w:r>
      <w:r w:rsidRPr="0084625D">
        <w:rPr>
          <w:b/>
          <w:sz w:val="26"/>
          <w:szCs w:val="26"/>
        </w:rPr>
        <w:t xml:space="preserve"> 2026 рік.</w:t>
      </w:r>
    </w:p>
    <w:p w:rsidR="00860D92" w:rsidRPr="0084625D" w:rsidRDefault="00860D92" w:rsidP="00860D92">
      <w:pPr>
        <w:jc w:val="both"/>
        <w:rPr>
          <w:b/>
          <w:sz w:val="26"/>
          <w:szCs w:val="26"/>
        </w:rPr>
      </w:pPr>
      <w:r w:rsidRPr="0084625D">
        <w:rPr>
          <w:b/>
          <w:sz w:val="26"/>
          <w:szCs w:val="26"/>
        </w:rPr>
        <w:t>4. Плануємо та проводимо закупівлю природного газу до кінця 2025-го та на 2026 рік.</w:t>
      </w:r>
    </w:p>
    <w:p w:rsidR="00860D92" w:rsidRPr="0084625D" w:rsidRDefault="00860D92" w:rsidP="00860D92">
      <w:pPr>
        <w:jc w:val="both"/>
        <w:rPr>
          <w:sz w:val="26"/>
          <w:szCs w:val="26"/>
        </w:rPr>
      </w:pPr>
      <w:r w:rsidRPr="0084625D">
        <w:rPr>
          <w:b/>
          <w:sz w:val="26"/>
          <w:szCs w:val="26"/>
        </w:rPr>
        <w:t xml:space="preserve">5. </w:t>
      </w:r>
      <w:r w:rsidRPr="0084625D">
        <w:rPr>
          <w:b/>
          <w:bCs/>
          <w:sz w:val="26"/>
          <w:szCs w:val="26"/>
        </w:rPr>
        <w:t>Як правильно визначати предмет закупівлі та спосіб закупівлі для енергоносіїв та комунальних послуг.</w:t>
      </w:r>
    </w:p>
    <w:p w:rsidR="00860D92" w:rsidRPr="0084625D" w:rsidRDefault="00860D92" w:rsidP="00860D92">
      <w:pPr>
        <w:jc w:val="both"/>
        <w:rPr>
          <w:b/>
          <w:bCs/>
          <w:spacing w:val="-8"/>
          <w:sz w:val="26"/>
          <w:szCs w:val="26"/>
        </w:rPr>
      </w:pPr>
      <w:r w:rsidRPr="0084625D">
        <w:rPr>
          <w:b/>
          <w:bCs/>
          <w:spacing w:val="-8"/>
          <w:sz w:val="26"/>
          <w:szCs w:val="26"/>
        </w:rPr>
        <w:t>6. Правильно завершуємо 2025 рік. Плануємо та реалізуємо закупівлі на початку 2026 року.</w:t>
      </w:r>
    </w:p>
    <w:p w:rsidR="00860D92" w:rsidRPr="0084625D" w:rsidRDefault="00860D92" w:rsidP="00860D92">
      <w:pPr>
        <w:jc w:val="both"/>
        <w:rPr>
          <w:b/>
          <w:bCs/>
          <w:i/>
          <w:iCs/>
          <w:sz w:val="26"/>
          <w:szCs w:val="26"/>
        </w:rPr>
      </w:pPr>
      <w:r w:rsidRPr="0084625D">
        <w:rPr>
          <w:b/>
          <w:bCs/>
          <w:i/>
          <w:iCs/>
          <w:sz w:val="26"/>
          <w:szCs w:val="26"/>
        </w:rPr>
        <w:t xml:space="preserve">6.1. Закупівлі 2025 року. </w:t>
      </w:r>
    </w:p>
    <w:p w:rsidR="00860D92" w:rsidRPr="0084625D" w:rsidRDefault="00860D92" w:rsidP="00860D92">
      <w:pPr>
        <w:jc w:val="both"/>
        <w:rPr>
          <w:sz w:val="26"/>
          <w:szCs w:val="26"/>
        </w:rPr>
      </w:pPr>
      <w:r w:rsidRPr="0084625D">
        <w:rPr>
          <w:sz w:val="26"/>
          <w:szCs w:val="26"/>
        </w:rPr>
        <w:t xml:space="preserve">Продовження строку дії договорів на наступний рік: </w:t>
      </w:r>
    </w:p>
    <w:p w:rsidR="00860D92" w:rsidRPr="0084625D" w:rsidRDefault="00860D92" w:rsidP="00860D92">
      <w:pPr>
        <w:jc w:val="both"/>
        <w:rPr>
          <w:sz w:val="26"/>
          <w:szCs w:val="26"/>
        </w:rPr>
      </w:pPr>
      <w:r w:rsidRPr="0084625D">
        <w:rPr>
          <w:sz w:val="26"/>
          <w:szCs w:val="26"/>
        </w:rPr>
        <w:t>- порядок та можливості продовження договорів на 20%. Механізм продовження договору на 20% для бюджетних установ;</w:t>
      </w:r>
    </w:p>
    <w:p w:rsidR="00860D92" w:rsidRPr="0084625D" w:rsidRDefault="00860D92" w:rsidP="00860D92">
      <w:pPr>
        <w:jc w:val="both"/>
        <w:rPr>
          <w:sz w:val="26"/>
          <w:szCs w:val="26"/>
        </w:rPr>
      </w:pPr>
      <w:r w:rsidRPr="0084625D">
        <w:rPr>
          <w:sz w:val="26"/>
          <w:szCs w:val="26"/>
        </w:rPr>
        <w:t>- через недовиконання зобов’язань за договором.</w:t>
      </w:r>
    </w:p>
    <w:p w:rsidR="00860D92" w:rsidRPr="0084625D" w:rsidRDefault="00860D92" w:rsidP="00860D92">
      <w:pPr>
        <w:jc w:val="both"/>
        <w:rPr>
          <w:sz w:val="26"/>
          <w:szCs w:val="26"/>
        </w:rPr>
      </w:pPr>
      <w:r w:rsidRPr="0084625D">
        <w:rPr>
          <w:sz w:val="26"/>
          <w:szCs w:val="26"/>
        </w:rPr>
        <w:t>Необхідність оприлюднення змін до договорів.</w:t>
      </w:r>
    </w:p>
    <w:p w:rsidR="00860D92" w:rsidRPr="0084625D" w:rsidRDefault="00860D92" w:rsidP="00860D92">
      <w:pPr>
        <w:jc w:val="both"/>
        <w:rPr>
          <w:sz w:val="26"/>
          <w:szCs w:val="26"/>
        </w:rPr>
      </w:pPr>
      <w:r w:rsidRPr="0084625D">
        <w:rPr>
          <w:sz w:val="26"/>
          <w:szCs w:val="26"/>
        </w:rPr>
        <w:lastRenderedPageBreak/>
        <w:t>Строки та порядок оприлюднення звіту про виконання договору. Які закупівлі потребують оприлюднення звіту про виконання договору. Необхідність оприлюднення звітів про виконання договорів при укладенні «прямих» договорів.</w:t>
      </w:r>
    </w:p>
    <w:p w:rsidR="00860D92" w:rsidRPr="0084625D" w:rsidRDefault="00860D92" w:rsidP="00860D92">
      <w:pPr>
        <w:jc w:val="both"/>
        <w:rPr>
          <w:sz w:val="26"/>
          <w:szCs w:val="26"/>
        </w:rPr>
      </w:pPr>
      <w:r w:rsidRPr="0084625D">
        <w:rPr>
          <w:sz w:val="26"/>
          <w:szCs w:val="26"/>
        </w:rPr>
        <w:t xml:space="preserve"> «Залишки» коштів, додаткові закупівлі, додаткова потреба: як освоїти, варіанти, ризики.</w:t>
      </w:r>
    </w:p>
    <w:p w:rsidR="00860D92" w:rsidRPr="0084625D" w:rsidRDefault="00860D92" w:rsidP="00860D92">
      <w:pPr>
        <w:ind w:left="-142"/>
        <w:jc w:val="both"/>
        <w:rPr>
          <w:b/>
          <w:bCs/>
          <w:i/>
          <w:iCs/>
          <w:sz w:val="26"/>
          <w:szCs w:val="26"/>
        </w:rPr>
      </w:pPr>
      <w:r w:rsidRPr="0084625D">
        <w:rPr>
          <w:b/>
          <w:bCs/>
          <w:i/>
          <w:iCs/>
          <w:sz w:val="26"/>
          <w:szCs w:val="26"/>
        </w:rPr>
        <w:t xml:space="preserve">6.2. Закупівлі 2026 року. </w:t>
      </w:r>
    </w:p>
    <w:p w:rsidR="00860D92" w:rsidRPr="0084625D" w:rsidRDefault="00860D92" w:rsidP="00860D92">
      <w:pPr>
        <w:jc w:val="both"/>
        <w:rPr>
          <w:sz w:val="26"/>
          <w:szCs w:val="26"/>
        </w:rPr>
      </w:pPr>
      <w:r w:rsidRPr="0084625D">
        <w:rPr>
          <w:sz w:val="26"/>
          <w:szCs w:val="26"/>
        </w:rPr>
        <w:t xml:space="preserve">Проведення </w:t>
      </w:r>
      <w:proofErr w:type="spellStart"/>
      <w:r w:rsidRPr="0084625D">
        <w:rPr>
          <w:sz w:val="26"/>
          <w:szCs w:val="26"/>
        </w:rPr>
        <w:t>закупівель</w:t>
      </w:r>
      <w:proofErr w:type="spellEnd"/>
      <w:r w:rsidRPr="0084625D">
        <w:rPr>
          <w:sz w:val="26"/>
          <w:szCs w:val="26"/>
        </w:rPr>
        <w:t xml:space="preserve"> на 2026 рік у 2025 році: в річному плані якого року відображаються «перехідні» закупівлі.</w:t>
      </w:r>
    </w:p>
    <w:p w:rsidR="00860D92" w:rsidRPr="0084625D" w:rsidRDefault="00860D92" w:rsidP="00860D92">
      <w:pPr>
        <w:jc w:val="both"/>
        <w:rPr>
          <w:sz w:val="26"/>
          <w:szCs w:val="26"/>
        </w:rPr>
      </w:pPr>
      <w:r w:rsidRPr="0084625D">
        <w:rPr>
          <w:sz w:val="26"/>
          <w:szCs w:val="26"/>
        </w:rPr>
        <w:t xml:space="preserve">Правильно розраховуємо строки проведення </w:t>
      </w:r>
      <w:proofErr w:type="spellStart"/>
      <w:r w:rsidRPr="0084625D">
        <w:rPr>
          <w:sz w:val="26"/>
          <w:szCs w:val="26"/>
        </w:rPr>
        <w:t>закупівель</w:t>
      </w:r>
      <w:proofErr w:type="spellEnd"/>
      <w:r w:rsidRPr="0084625D">
        <w:rPr>
          <w:sz w:val="26"/>
          <w:szCs w:val="26"/>
        </w:rPr>
        <w:t xml:space="preserve"> на 2026 рік. </w:t>
      </w:r>
    </w:p>
    <w:p w:rsidR="00860D92" w:rsidRPr="0084625D" w:rsidRDefault="00860D92" w:rsidP="00860D92">
      <w:pPr>
        <w:jc w:val="both"/>
        <w:rPr>
          <w:sz w:val="26"/>
          <w:szCs w:val="26"/>
        </w:rPr>
      </w:pPr>
      <w:r w:rsidRPr="0084625D">
        <w:rPr>
          <w:sz w:val="26"/>
          <w:szCs w:val="26"/>
        </w:rPr>
        <w:t>Забезпечення термінових потреб замовника в товарах, роботах, послугах на початку року.</w:t>
      </w:r>
    </w:p>
    <w:p w:rsidR="0010186C" w:rsidRPr="005C1232" w:rsidRDefault="0010186C" w:rsidP="005C1232">
      <w:pPr>
        <w:pStyle w:val="21"/>
        <w:shd w:val="clear" w:color="auto" w:fill="auto"/>
        <w:spacing w:before="0" w:after="0" w:line="240" w:lineRule="auto"/>
        <w:jc w:val="left"/>
        <w:rPr>
          <w:rFonts w:ascii="Arial" w:hAnsi="Arial" w:cs="Arial"/>
          <w:b/>
          <w:sz w:val="28"/>
          <w:szCs w:val="28"/>
        </w:rPr>
      </w:pPr>
      <w:r w:rsidRPr="005C1232">
        <w:rPr>
          <w:rStyle w:val="29pt1"/>
          <w:rFonts w:ascii="Arial" w:hAnsi="Arial" w:cs="Arial"/>
          <w:b/>
          <w:i w:val="0"/>
          <w:sz w:val="28"/>
          <w:szCs w:val="28"/>
        </w:rPr>
        <w:t>Відповіді на запитання</w:t>
      </w:r>
    </w:p>
    <w:p w:rsidR="00860D92" w:rsidRDefault="00860D92" w:rsidP="00860D92">
      <w:pPr>
        <w:tabs>
          <w:tab w:val="left" w:pos="-567"/>
        </w:tabs>
        <w:spacing w:line="240" w:lineRule="auto"/>
        <w:ind w:hanging="11"/>
        <w:rPr>
          <w:sz w:val="28"/>
          <w:szCs w:val="28"/>
        </w:rPr>
      </w:pPr>
      <w:r>
        <w:rPr>
          <w:sz w:val="28"/>
          <w:szCs w:val="28"/>
        </w:rPr>
        <w:t xml:space="preserve">        </w:t>
      </w:r>
      <w:r w:rsidRPr="00F905B8">
        <w:rPr>
          <w:sz w:val="28"/>
          <w:szCs w:val="28"/>
        </w:rPr>
        <w:t xml:space="preserve">Учасники заходу забезпечуються: проживанням у комфортабельних номерах, та харчуванням у </w:t>
      </w:r>
      <w:r w:rsidRPr="00F905B8">
        <w:rPr>
          <w:b/>
          <w:spacing w:val="-8"/>
          <w:sz w:val="28"/>
          <w:szCs w:val="28"/>
        </w:rPr>
        <w:t>готелі «Софія»</w:t>
      </w:r>
      <w:r w:rsidR="00A50629">
        <w:rPr>
          <w:b/>
          <w:spacing w:val="-8"/>
          <w:sz w:val="28"/>
          <w:szCs w:val="28"/>
          <w:lang w:val="uk-UA"/>
        </w:rPr>
        <w:t xml:space="preserve"> (шведська лінія)</w:t>
      </w:r>
      <w:r w:rsidRPr="00F905B8">
        <w:rPr>
          <w:b/>
          <w:spacing w:val="-8"/>
          <w:sz w:val="28"/>
          <w:szCs w:val="28"/>
        </w:rPr>
        <w:t xml:space="preserve">, </w:t>
      </w:r>
      <w:r>
        <w:rPr>
          <w:sz w:val="28"/>
          <w:szCs w:val="28"/>
        </w:rPr>
        <w:t xml:space="preserve">лекціями, консультаціями, </w:t>
      </w:r>
      <w:r w:rsidRPr="00F905B8">
        <w:rPr>
          <w:sz w:val="28"/>
          <w:szCs w:val="28"/>
        </w:rPr>
        <w:t xml:space="preserve">нормативними </w:t>
      </w:r>
      <w:r>
        <w:rPr>
          <w:sz w:val="28"/>
          <w:szCs w:val="28"/>
        </w:rPr>
        <w:t xml:space="preserve"> </w:t>
      </w:r>
      <w:r w:rsidRPr="00F905B8">
        <w:rPr>
          <w:sz w:val="28"/>
          <w:szCs w:val="28"/>
        </w:rPr>
        <w:t xml:space="preserve">документами по темі навчання, сертифікатом про </w:t>
      </w:r>
      <w:r>
        <w:rPr>
          <w:sz w:val="28"/>
          <w:szCs w:val="28"/>
        </w:rPr>
        <w:t>проходження навчання.</w:t>
      </w:r>
    </w:p>
    <w:p w:rsidR="00860D92" w:rsidRDefault="00860D92" w:rsidP="00860D92">
      <w:pPr>
        <w:tabs>
          <w:tab w:val="left" w:pos="-567"/>
        </w:tabs>
        <w:spacing w:line="240" w:lineRule="auto"/>
        <w:ind w:hanging="11"/>
        <w:rPr>
          <w:sz w:val="28"/>
          <w:szCs w:val="28"/>
          <w:shd w:val="clear" w:color="auto" w:fill="FFFFFF"/>
          <w:lang w:val="uk-UA"/>
        </w:rPr>
      </w:pPr>
      <w:r w:rsidRPr="00F905B8">
        <w:rPr>
          <w:sz w:val="28"/>
          <w:szCs w:val="28"/>
        </w:rPr>
        <w:t xml:space="preserve">У готелі є </w:t>
      </w:r>
      <w:proofErr w:type="spellStart"/>
      <w:r w:rsidRPr="00F905B8">
        <w:rPr>
          <w:sz w:val="28"/>
          <w:szCs w:val="28"/>
        </w:rPr>
        <w:t>вайфай</w:t>
      </w:r>
      <w:proofErr w:type="spellEnd"/>
      <w:r w:rsidRPr="00F905B8">
        <w:rPr>
          <w:sz w:val="28"/>
          <w:szCs w:val="28"/>
        </w:rPr>
        <w:t>, басейн.</w:t>
      </w:r>
      <w:r>
        <w:rPr>
          <w:sz w:val="28"/>
          <w:szCs w:val="28"/>
        </w:rPr>
        <w:t xml:space="preserve"> </w:t>
      </w:r>
      <w:r w:rsidRPr="00F905B8">
        <w:rPr>
          <w:sz w:val="28"/>
          <w:szCs w:val="28"/>
          <w:shd w:val="clear" w:color="auto" w:fill="FFFFFF"/>
        </w:rPr>
        <w:t>також соляна печера, SPA, сауна, баня та інші водні процедури.</w:t>
      </w:r>
      <w:r w:rsidR="00A50629">
        <w:rPr>
          <w:sz w:val="28"/>
          <w:szCs w:val="28"/>
          <w:shd w:val="clear" w:color="auto" w:fill="FFFFFF"/>
          <w:lang w:val="uk-UA"/>
        </w:rPr>
        <w:t xml:space="preserve"> Екскурсійна програма.</w:t>
      </w:r>
    </w:p>
    <w:p w:rsidR="00720507" w:rsidRPr="00A50629" w:rsidRDefault="00720507" w:rsidP="00860D92">
      <w:pPr>
        <w:tabs>
          <w:tab w:val="left" w:pos="-567"/>
        </w:tabs>
        <w:spacing w:line="240" w:lineRule="auto"/>
        <w:ind w:hanging="11"/>
        <w:rPr>
          <w:sz w:val="28"/>
          <w:szCs w:val="28"/>
          <w:shd w:val="clear" w:color="auto" w:fill="FFFFFF"/>
          <w:lang w:val="uk-UA"/>
        </w:rPr>
      </w:pPr>
      <w:r>
        <w:rPr>
          <w:sz w:val="28"/>
          <w:szCs w:val="28"/>
          <w:shd w:val="clear" w:color="auto" w:fill="FFFFFF"/>
          <w:lang w:val="uk-UA"/>
        </w:rPr>
        <w:t>За бажанням учасників можлива поїздка до міста Будапешт за окрему плату.</w:t>
      </w:r>
    </w:p>
    <w:p w:rsidR="00860D92" w:rsidRPr="00F905B8" w:rsidRDefault="00860D92" w:rsidP="00860D92">
      <w:pPr>
        <w:tabs>
          <w:tab w:val="left" w:pos="-567"/>
        </w:tabs>
        <w:spacing w:line="240" w:lineRule="auto"/>
        <w:jc w:val="both"/>
        <w:rPr>
          <w:b/>
          <w:sz w:val="28"/>
          <w:szCs w:val="28"/>
        </w:rPr>
      </w:pPr>
      <w:r w:rsidRPr="00F905B8">
        <w:rPr>
          <w:b/>
          <w:i/>
          <w:sz w:val="28"/>
          <w:szCs w:val="28"/>
        </w:rPr>
        <w:t>Вартість</w:t>
      </w:r>
      <w:r w:rsidRPr="00F905B8">
        <w:rPr>
          <w:b/>
          <w:sz w:val="28"/>
          <w:szCs w:val="28"/>
        </w:rPr>
        <w:t xml:space="preserve"> участі у заході</w:t>
      </w:r>
      <w:r>
        <w:rPr>
          <w:b/>
          <w:sz w:val="28"/>
          <w:szCs w:val="28"/>
          <w:lang w:val="ru-RU"/>
        </w:rPr>
        <w:t xml:space="preserve">  </w:t>
      </w:r>
      <w:r w:rsidRPr="00860D92">
        <w:rPr>
          <w:b/>
          <w:color w:val="FF0000"/>
          <w:sz w:val="28"/>
          <w:szCs w:val="28"/>
          <w:lang w:val="ru-RU"/>
        </w:rPr>
        <w:t>15670</w:t>
      </w:r>
      <w:r w:rsidRPr="00860D92">
        <w:rPr>
          <w:b/>
          <w:color w:val="FF0000"/>
          <w:sz w:val="28"/>
          <w:szCs w:val="28"/>
          <w:lang w:val="ru-RU"/>
        </w:rPr>
        <w:t xml:space="preserve"> </w:t>
      </w:r>
      <w:r>
        <w:rPr>
          <w:b/>
          <w:sz w:val="28"/>
          <w:szCs w:val="28"/>
          <w:lang w:val="ru-RU"/>
        </w:rPr>
        <w:t>грн.</w:t>
      </w:r>
      <w:r w:rsidRPr="00F905B8">
        <w:rPr>
          <w:b/>
          <w:sz w:val="28"/>
          <w:szCs w:val="28"/>
        </w:rPr>
        <w:t xml:space="preserve">, без ПДВ. </w:t>
      </w:r>
    </w:p>
    <w:p w:rsidR="00860D92" w:rsidRPr="00F905B8" w:rsidRDefault="00860D92" w:rsidP="00860D92">
      <w:pPr>
        <w:spacing w:line="240" w:lineRule="auto"/>
        <w:jc w:val="both"/>
        <w:rPr>
          <w:rFonts w:eastAsia="Times New Roman"/>
          <w:sz w:val="28"/>
          <w:szCs w:val="28"/>
        </w:rPr>
      </w:pPr>
      <w:r w:rsidRPr="00F905B8">
        <w:rPr>
          <w:rFonts w:eastAsia="Times New Roman"/>
          <w:b/>
          <w:spacing w:val="-6"/>
          <w:sz w:val="28"/>
          <w:szCs w:val="28"/>
        </w:rPr>
        <w:t>Заїзд та реєстрація</w:t>
      </w:r>
      <w:r w:rsidRPr="00F905B8">
        <w:rPr>
          <w:rFonts w:eastAsia="Times New Roman"/>
          <w:spacing w:val="-6"/>
          <w:sz w:val="28"/>
          <w:szCs w:val="28"/>
        </w:rPr>
        <w:t xml:space="preserve"> </w:t>
      </w:r>
      <w:r w:rsidRPr="00844FC5">
        <w:rPr>
          <w:rFonts w:eastAsia="Times New Roman"/>
          <w:color w:val="C00000"/>
          <w:spacing w:val="-6"/>
          <w:sz w:val="28"/>
          <w:szCs w:val="28"/>
        </w:rPr>
        <w:t xml:space="preserve">3 </w:t>
      </w:r>
      <w:r>
        <w:rPr>
          <w:rFonts w:eastAsia="Times New Roman"/>
          <w:color w:val="C00000"/>
          <w:spacing w:val="-6"/>
          <w:sz w:val="28"/>
          <w:szCs w:val="28"/>
          <w:lang w:val="uk-UA"/>
        </w:rPr>
        <w:t>листопада</w:t>
      </w:r>
      <w:r w:rsidRPr="00844FC5">
        <w:rPr>
          <w:rFonts w:eastAsia="Times New Roman"/>
          <w:color w:val="C00000"/>
          <w:spacing w:val="-6"/>
          <w:sz w:val="28"/>
          <w:szCs w:val="28"/>
        </w:rPr>
        <w:t xml:space="preserve"> </w:t>
      </w:r>
      <w:r w:rsidRPr="00F905B8">
        <w:rPr>
          <w:rFonts w:eastAsia="Times New Roman"/>
          <w:spacing w:val="-6"/>
          <w:sz w:val="28"/>
          <w:szCs w:val="28"/>
        </w:rPr>
        <w:t xml:space="preserve">на першому поверсі </w:t>
      </w:r>
      <w:r w:rsidRPr="00A50629">
        <w:rPr>
          <w:rFonts w:eastAsia="Times New Roman"/>
          <w:b/>
          <w:spacing w:val="-6"/>
          <w:sz w:val="28"/>
          <w:szCs w:val="28"/>
        </w:rPr>
        <w:t>готелю «Софія»</w:t>
      </w:r>
      <w:r w:rsidRPr="00F905B8">
        <w:rPr>
          <w:rFonts w:eastAsia="Times New Roman"/>
          <w:spacing w:val="-6"/>
          <w:sz w:val="28"/>
          <w:szCs w:val="28"/>
        </w:rPr>
        <w:t xml:space="preserve"> за </w:t>
      </w:r>
      <w:proofErr w:type="spellStart"/>
      <w:r w:rsidRPr="00F905B8">
        <w:rPr>
          <w:rFonts w:eastAsia="Times New Roman"/>
          <w:spacing w:val="-6"/>
          <w:sz w:val="28"/>
          <w:szCs w:val="28"/>
        </w:rPr>
        <w:t>адресою</w:t>
      </w:r>
      <w:proofErr w:type="spellEnd"/>
      <w:r w:rsidRPr="00F905B8">
        <w:rPr>
          <w:rFonts w:eastAsia="Times New Roman"/>
          <w:spacing w:val="-6"/>
          <w:sz w:val="28"/>
          <w:szCs w:val="28"/>
        </w:rPr>
        <w:t xml:space="preserve">: </w:t>
      </w:r>
      <w:r w:rsidRPr="00A50629">
        <w:rPr>
          <w:rFonts w:eastAsia="Times New Roman"/>
          <w:i/>
          <w:spacing w:val="-6"/>
          <w:sz w:val="28"/>
          <w:szCs w:val="28"/>
        </w:rPr>
        <w:t xml:space="preserve">селище Поляна, санаторій «Сонячне Закарпаття», </w:t>
      </w:r>
      <w:proofErr w:type="spellStart"/>
      <w:r w:rsidRPr="00A50629">
        <w:rPr>
          <w:rFonts w:eastAsia="Times New Roman"/>
          <w:i/>
          <w:spacing w:val="-6"/>
          <w:sz w:val="28"/>
          <w:szCs w:val="28"/>
        </w:rPr>
        <w:t>вул</w:t>
      </w:r>
      <w:proofErr w:type="spellEnd"/>
      <w:r w:rsidRPr="00A50629">
        <w:rPr>
          <w:rFonts w:eastAsia="Times New Roman"/>
          <w:i/>
          <w:spacing w:val="-6"/>
          <w:sz w:val="28"/>
          <w:szCs w:val="28"/>
        </w:rPr>
        <w:t xml:space="preserve"> Курортна 6.</w:t>
      </w:r>
    </w:p>
    <w:p w:rsidR="00860D92" w:rsidRPr="00F905B8" w:rsidRDefault="00860D92" w:rsidP="00860D92">
      <w:pPr>
        <w:spacing w:line="240" w:lineRule="auto"/>
        <w:jc w:val="both"/>
        <w:rPr>
          <w:rFonts w:eastAsia="Times New Roman"/>
          <w:sz w:val="28"/>
          <w:szCs w:val="28"/>
        </w:rPr>
      </w:pPr>
      <w:r w:rsidRPr="00F905B8">
        <w:rPr>
          <w:rFonts w:eastAsia="Times New Roman"/>
          <w:b/>
          <w:sz w:val="28"/>
          <w:szCs w:val="28"/>
        </w:rPr>
        <w:t>Проїзд:</w:t>
      </w:r>
      <w:r w:rsidRPr="00F905B8">
        <w:rPr>
          <w:rFonts w:eastAsia="Times New Roman"/>
          <w:sz w:val="28"/>
          <w:szCs w:val="28"/>
        </w:rPr>
        <w:t xml:space="preserve"> Поїздом у напрямку Ужгород, Чоп до станції Свалява. Від з/д вокзалу в </w:t>
      </w:r>
      <w:proofErr w:type="spellStart"/>
      <w:r w:rsidRPr="00F905B8">
        <w:rPr>
          <w:rFonts w:eastAsia="Times New Roman"/>
          <w:sz w:val="28"/>
          <w:szCs w:val="28"/>
        </w:rPr>
        <w:t>м.</w:t>
      </w:r>
      <w:r w:rsidRPr="00F905B8">
        <w:rPr>
          <w:rFonts w:eastAsia="Times New Roman"/>
          <w:color w:val="008000"/>
          <w:sz w:val="28"/>
          <w:szCs w:val="28"/>
        </w:rPr>
        <w:t>Свалява</w:t>
      </w:r>
      <w:proofErr w:type="spellEnd"/>
      <w:r w:rsidRPr="00F905B8">
        <w:rPr>
          <w:rFonts w:eastAsia="Times New Roman"/>
          <w:sz w:val="28"/>
          <w:szCs w:val="28"/>
        </w:rPr>
        <w:t xml:space="preserve"> рейсовим автобусом до санаторію «Сонячне Закарпаття».</w:t>
      </w:r>
    </w:p>
    <w:p w:rsidR="00860D92" w:rsidRDefault="00860D92" w:rsidP="00860D92">
      <w:pPr>
        <w:spacing w:line="240" w:lineRule="auto"/>
        <w:rPr>
          <w:rFonts w:eastAsia="Times New Roman"/>
          <w:color w:val="C00000"/>
          <w:spacing w:val="-6"/>
          <w:sz w:val="28"/>
          <w:szCs w:val="28"/>
          <w:lang w:val="uk-UA"/>
        </w:rPr>
      </w:pPr>
      <w:r w:rsidRPr="00F905B8">
        <w:rPr>
          <w:rFonts w:eastAsia="Times New Roman"/>
          <w:b/>
          <w:sz w:val="28"/>
          <w:szCs w:val="28"/>
        </w:rPr>
        <w:t xml:space="preserve">День </w:t>
      </w:r>
      <w:r w:rsidR="00A50629" w:rsidRPr="00F905B8">
        <w:rPr>
          <w:rFonts w:eastAsia="Times New Roman"/>
          <w:b/>
          <w:sz w:val="28"/>
          <w:szCs w:val="28"/>
        </w:rPr>
        <w:t>від’їзду</w:t>
      </w:r>
      <w:r w:rsidRPr="00F905B8">
        <w:rPr>
          <w:rFonts w:eastAsia="Times New Roman"/>
          <w:sz w:val="28"/>
          <w:szCs w:val="28"/>
        </w:rPr>
        <w:t xml:space="preserve"> </w:t>
      </w:r>
      <w:r>
        <w:rPr>
          <w:rFonts w:eastAsia="Times New Roman"/>
          <w:color w:val="C00000"/>
          <w:spacing w:val="-6"/>
          <w:sz w:val="28"/>
          <w:szCs w:val="28"/>
          <w:lang w:val="uk-UA"/>
        </w:rPr>
        <w:t>6</w:t>
      </w:r>
      <w:r w:rsidRPr="00844FC5">
        <w:rPr>
          <w:rFonts w:eastAsia="Times New Roman"/>
          <w:color w:val="C00000"/>
          <w:spacing w:val="-6"/>
          <w:sz w:val="28"/>
          <w:szCs w:val="28"/>
        </w:rPr>
        <w:t xml:space="preserve"> </w:t>
      </w:r>
      <w:r>
        <w:rPr>
          <w:rFonts w:eastAsia="Times New Roman"/>
          <w:color w:val="C00000"/>
          <w:spacing w:val="-6"/>
          <w:sz w:val="28"/>
          <w:szCs w:val="28"/>
          <w:lang w:val="uk-UA"/>
        </w:rPr>
        <w:t>листопада</w:t>
      </w:r>
      <w:r w:rsidR="00B9066F">
        <w:rPr>
          <w:rFonts w:eastAsia="Times New Roman"/>
          <w:color w:val="C00000"/>
          <w:spacing w:val="-6"/>
          <w:sz w:val="28"/>
          <w:szCs w:val="28"/>
          <w:lang w:val="uk-UA"/>
        </w:rPr>
        <w:t>.</w:t>
      </w:r>
      <w:bookmarkStart w:id="0" w:name="_GoBack"/>
      <w:bookmarkEnd w:id="0"/>
    </w:p>
    <w:p w:rsidR="00B9066F" w:rsidRPr="00B9066F" w:rsidRDefault="00B9066F" w:rsidP="00860D92">
      <w:pPr>
        <w:spacing w:line="240" w:lineRule="auto"/>
        <w:rPr>
          <w:rFonts w:eastAsia="Times New Roman"/>
          <w:sz w:val="28"/>
          <w:szCs w:val="28"/>
          <w:lang w:val="uk-UA"/>
        </w:rPr>
      </w:pPr>
      <w:r>
        <w:rPr>
          <w:rFonts w:eastAsia="Times New Roman"/>
          <w:color w:val="C00000"/>
          <w:spacing w:val="-6"/>
          <w:sz w:val="28"/>
          <w:szCs w:val="28"/>
          <w:lang w:val="uk-UA"/>
        </w:rPr>
        <w:t xml:space="preserve">Можлива участь онлайн 4 листопада з використанням </w:t>
      </w:r>
      <w:r>
        <w:rPr>
          <w:rFonts w:eastAsia="Times New Roman"/>
          <w:color w:val="C00000"/>
          <w:spacing w:val="-6"/>
          <w:sz w:val="28"/>
          <w:szCs w:val="28"/>
          <w:lang w:val="en-US"/>
        </w:rPr>
        <w:t>ZOOM</w:t>
      </w:r>
      <w:r>
        <w:rPr>
          <w:rFonts w:eastAsia="Times New Roman"/>
          <w:color w:val="C00000"/>
          <w:spacing w:val="-6"/>
          <w:sz w:val="28"/>
          <w:szCs w:val="28"/>
          <w:lang w:val="uk-UA"/>
        </w:rPr>
        <w:t>.</w:t>
      </w:r>
    </w:p>
    <w:p w:rsidR="00860D92" w:rsidRPr="00F905B8" w:rsidRDefault="00860D92" w:rsidP="00860D92">
      <w:pPr>
        <w:tabs>
          <w:tab w:val="left" w:pos="-567"/>
        </w:tabs>
        <w:spacing w:line="240" w:lineRule="auto"/>
        <w:jc w:val="both"/>
        <w:rPr>
          <w:sz w:val="28"/>
          <w:szCs w:val="28"/>
        </w:rPr>
      </w:pPr>
      <w:r w:rsidRPr="00F905B8">
        <w:rPr>
          <w:b/>
          <w:i/>
          <w:spacing w:val="-12"/>
          <w:sz w:val="28"/>
          <w:szCs w:val="28"/>
        </w:rPr>
        <w:t>Обов’язково</w:t>
      </w:r>
      <w:r w:rsidRPr="00F905B8">
        <w:rPr>
          <w:b/>
          <w:spacing w:val="-12"/>
          <w:sz w:val="28"/>
          <w:szCs w:val="28"/>
        </w:rPr>
        <w:t xml:space="preserve"> </w:t>
      </w:r>
      <w:proofErr w:type="spellStart"/>
      <w:r w:rsidRPr="00F905B8">
        <w:rPr>
          <w:b/>
          <w:spacing w:val="-12"/>
          <w:sz w:val="28"/>
          <w:szCs w:val="28"/>
        </w:rPr>
        <w:t>підтверд</w:t>
      </w:r>
      <w:r>
        <w:rPr>
          <w:b/>
          <w:spacing w:val="-12"/>
          <w:sz w:val="28"/>
          <w:szCs w:val="28"/>
        </w:rPr>
        <w:t>іть</w:t>
      </w:r>
      <w:proofErr w:type="spellEnd"/>
      <w:r w:rsidRPr="00F905B8">
        <w:rPr>
          <w:spacing w:val="-12"/>
          <w:sz w:val="28"/>
          <w:szCs w:val="28"/>
        </w:rPr>
        <w:t xml:space="preserve"> участь за телефонами: </w:t>
      </w:r>
      <w:r w:rsidRPr="00F905B8">
        <w:rPr>
          <w:b/>
          <w:sz w:val="28"/>
          <w:szCs w:val="28"/>
        </w:rPr>
        <w:t xml:space="preserve"> 050-551-21-07, 068-536-1754    </w:t>
      </w:r>
    </w:p>
    <w:p w:rsidR="00860D92" w:rsidRPr="00F905B8" w:rsidRDefault="00860D92" w:rsidP="00860D92">
      <w:pPr>
        <w:tabs>
          <w:tab w:val="left" w:pos="-567"/>
        </w:tabs>
        <w:spacing w:line="240" w:lineRule="auto"/>
        <w:jc w:val="both"/>
        <w:rPr>
          <w:b/>
          <w:color w:val="0000FF"/>
          <w:spacing w:val="-10"/>
          <w:sz w:val="28"/>
          <w:szCs w:val="28"/>
          <w:u w:val="single"/>
        </w:rPr>
      </w:pPr>
      <w:r w:rsidRPr="00F905B8">
        <w:rPr>
          <w:spacing w:val="-10"/>
          <w:sz w:val="28"/>
          <w:szCs w:val="28"/>
          <w:lang w:val="ru-RU"/>
        </w:rPr>
        <w:t xml:space="preserve">Для </w:t>
      </w:r>
      <w:proofErr w:type="spellStart"/>
      <w:r w:rsidRPr="00F905B8">
        <w:rPr>
          <w:spacing w:val="-10"/>
          <w:sz w:val="28"/>
          <w:szCs w:val="28"/>
          <w:lang w:val="ru-RU"/>
        </w:rPr>
        <w:t>участі</w:t>
      </w:r>
      <w:proofErr w:type="spellEnd"/>
      <w:r w:rsidRPr="00F905B8">
        <w:rPr>
          <w:spacing w:val="-10"/>
          <w:sz w:val="28"/>
          <w:szCs w:val="28"/>
          <w:lang w:val="ru-RU"/>
        </w:rPr>
        <w:t xml:space="preserve"> у </w:t>
      </w:r>
      <w:proofErr w:type="spellStart"/>
      <w:r w:rsidRPr="00F905B8">
        <w:rPr>
          <w:spacing w:val="-10"/>
          <w:sz w:val="28"/>
          <w:szCs w:val="28"/>
          <w:lang w:val="ru-RU"/>
        </w:rPr>
        <w:t>навчанні</w:t>
      </w:r>
      <w:proofErr w:type="spellEnd"/>
      <w:r w:rsidRPr="00F905B8">
        <w:rPr>
          <w:spacing w:val="-10"/>
          <w:sz w:val="28"/>
          <w:szCs w:val="28"/>
          <w:lang w:val="ru-RU"/>
        </w:rPr>
        <w:t xml:space="preserve"> </w:t>
      </w:r>
      <w:proofErr w:type="spellStart"/>
      <w:r w:rsidRPr="00F905B8">
        <w:rPr>
          <w:spacing w:val="-10"/>
          <w:sz w:val="28"/>
          <w:szCs w:val="28"/>
          <w:lang w:val="ru-RU"/>
        </w:rPr>
        <w:t>необхідно</w:t>
      </w:r>
      <w:proofErr w:type="spellEnd"/>
      <w:r w:rsidRPr="00F905B8">
        <w:rPr>
          <w:spacing w:val="-10"/>
          <w:sz w:val="28"/>
          <w:szCs w:val="28"/>
          <w:lang w:val="ru-RU"/>
        </w:rPr>
        <w:t xml:space="preserve"> </w:t>
      </w:r>
      <w:proofErr w:type="spellStart"/>
      <w:r w:rsidRPr="00F905B8">
        <w:rPr>
          <w:spacing w:val="-10"/>
          <w:sz w:val="28"/>
          <w:szCs w:val="28"/>
          <w:lang w:val="ru-RU"/>
        </w:rPr>
        <w:t>заповнити</w:t>
      </w:r>
      <w:proofErr w:type="spellEnd"/>
      <w:r w:rsidRPr="00F905B8">
        <w:rPr>
          <w:spacing w:val="-10"/>
          <w:sz w:val="28"/>
          <w:szCs w:val="28"/>
          <w:lang w:val="ru-RU"/>
        </w:rPr>
        <w:t xml:space="preserve"> </w:t>
      </w:r>
      <w:proofErr w:type="spellStart"/>
      <w:r w:rsidRPr="00F905B8">
        <w:rPr>
          <w:spacing w:val="-10"/>
          <w:sz w:val="28"/>
          <w:szCs w:val="28"/>
          <w:lang w:val="ru-RU"/>
        </w:rPr>
        <w:t>реєстраційну</w:t>
      </w:r>
      <w:proofErr w:type="spellEnd"/>
      <w:r w:rsidRPr="00F905B8">
        <w:rPr>
          <w:spacing w:val="-10"/>
          <w:sz w:val="28"/>
          <w:szCs w:val="28"/>
          <w:lang w:val="ru-RU"/>
        </w:rPr>
        <w:t xml:space="preserve"> </w:t>
      </w:r>
      <w:proofErr w:type="spellStart"/>
      <w:r w:rsidRPr="00F905B8">
        <w:rPr>
          <w:spacing w:val="-10"/>
          <w:sz w:val="28"/>
          <w:szCs w:val="28"/>
          <w:lang w:val="ru-RU"/>
        </w:rPr>
        <w:t>картку</w:t>
      </w:r>
      <w:proofErr w:type="spellEnd"/>
      <w:r w:rsidRPr="00F905B8">
        <w:rPr>
          <w:spacing w:val="-10"/>
          <w:sz w:val="28"/>
          <w:szCs w:val="28"/>
          <w:lang w:val="ru-RU"/>
        </w:rPr>
        <w:t xml:space="preserve">, </w:t>
      </w:r>
      <w:r w:rsidRPr="00F905B8">
        <w:rPr>
          <w:spacing w:val="-10"/>
          <w:sz w:val="28"/>
          <w:szCs w:val="28"/>
        </w:rPr>
        <w:t xml:space="preserve">та  відправити картку на </w:t>
      </w:r>
      <w:proofErr w:type="gramStart"/>
      <w:r w:rsidRPr="00F905B8">
        <w:rPr>
          <w:spacing w:val="-10"/>
          <w:sz w:val="28"/>
          <w:szCs w:val="28"/>
        </w:rPr>
        <w:t>е</w:t>
      </w:r>
      <w:proofErr w:type="gramEnd"/>
      <w:r w:rsidRPr="00F905B8">
        <w:rPr>
          <w:spacing w:val="-10"/>
          <w:sz w:val="28"/>
          <w:szCs w:val="28"/>
        </w:rPr>
        <w:t>-</w:t>
      </w:r>
      <w:proofErr w:type="spellStart"/>
      <w:r w:rsidRPr="00F905B8">
        <w:rPr>
          <w:spacing w:val="-10"/>
          <w:sz w:val="28"/>
          <w:szCs w:val="28"/>
        </w:rPr>
        <w:t>mail</w:t>
      </w:r>
      <w:proofErr w:type="spellEnd"/>
      <w:r w:rsidRPr="00F905B8">
        <w:rPr>
          <w:spacing w:val="-10"/>
          <w:sz w:val="28"/>
          <w:szCs w:val="28"/>
        </w:rPr>
        <w:t xml:space="preserve">: </w:t>
      </w:r>
      <w:hyperlink r:id="rId7" w:history="1">
        <w:r w:rsidRPr="00F905B8">
          <w:rPr>
            <w:b/>
            <w:color w:val="0000FF"/>
            <w:spacing w:val="-10"/>
            <w:sz w:val="28"/>
            <w:szCs w:val="28"/>
            <w:u w:val="single"/>
          </w:rPr>
          <w:t>uchbovicentr@ukr.net</w:t>
        </w:r>
      </w:hyperlink>
    </w:p>
    <w:p w:rsidR="00DE4F28" w:rsidRPr="001D6445" w:rsidRDefault="00DE4F28" w:rsidP="00860D92">
      <w:pPr>
        <w:tabs>
          <w:tab w:val="left" w:pos="-567"/>
        </w:tabs>
        <w:spacing w:line="240" w:lineRule="auto"/>
        <w:ind w:firstLine="426"/>
        <w:rPr>
          <w:b/>
          <w:i/>
          <w:iCs/>
          <w:snapToGrid w:val="0"/>
          <w:spacing w:val="-8"/>
          <w:sz w:val="28"/>
          <w:szCs w:val="28"/>
        </w:rPr>
      </w:pPr>
    </w:p>
    <w:p w:rsidR="00DE4F28" w:rsidRPr="001D6445" w:rsidRDefault="007F6A21" w:rsidP="001D6445">
      <w:pPr>
        <w:pBdr>
          <w:top w:val="single" w:sz="4" w:space="1" w:color="auto"/>
          <w:left w:val="single" w:sz="4" w:space="4" w:color="auto"/>
          <w:bottom w:val="single" w:sz="4" w:space="1" w:color="auto"/>
          <w:right w:val="single" w:sz="4" w:space="0" w:color="auto"/>
        </w:pBdr>
        <w:tabs>
          <w:tab w:val="left" w:pos="-567"/>
        </w:tabs>
        <w:spacing w:line="240" w:lineRule="auto"/>
        <w:ind w:left="480" w:hanging="480"/>
        <w:rPr>
          <w:w w:val="96"/>
          <w:sz w:val="28"/>
          <w:szCs w:val="28"/>
        </w:rPr>
      </w:pPr>
      <w:r>
        <w:rPr>
          <w:b/>
          <w:i/>
          <w:w w:val="96"/>
          <w:sz w:val="28"/>
          <w:szCs w:val="28"/>
        </w:rPr>
        <w:t>Заявка на участь</w:t>
      </w:r>
      <w:r w:rsidR="00DE4F28" w:rsidRPr="001D6445">
        <w:rPr>
          <w:w w:val="96"/>
          <w:sz w:val="28"/>
          <w:szCs w:val="28"/>
        </w:rPr>
        <w:t xml:space="preserve"> (назва навчання, дата)</w:t>
      </w:r>
    </w:p>
    <w:p w:rsidR="00DE4F28" w:rsidRPr="001D6445" w:rsidRDefault="00DE4F28" w:rsidP="001D6445">
      <w:pPr>
        <w:pBdr>
          <w:top w:val="single" w:sz="4" w:space="1" w:color="auto"/>
          <w:left w:val="single" w:sz="4" w:space="4" w:color="auto"/>
          <w:bottom w:val="single" w:sz="4" w:space="1" w:color="auto"/>
          <w:right w:val="single" w:sz="4" w:space="0" w:color="auto"/>
        </w:pBdr>
        <w:tabs>
          <w:tab w:val="left" w:pos="-567"/>
        </w:tabs>
        <w:spacing w:line="240" w:lineRule="auto"/>
        <w:ind w:left="480" w:hanging="480"/>
        <w:rPr>
          <w:sz w:val="28"/>
          <w:szCs w:val="28"/>
        </w:rPr>
      </w:pPr>
      <w:r w:rsidRPr="001D6445">
        <w:rPr>
          <w:sz w:val="28"/>
          <w:szCs w:val="28"/>
        </w:rPr>
        <w:t>Назва установи –______________________________________________</w:t>
      </w:r>
    </w:p>
    <w:p w:rsidR="00DE4F28" w:rsidRPr="001D6445" w:rsidRDefault="00DE4F28" w:rsidP="001D6445">
      <w:pPr>
        <w:pBdr>
          <w:top w:val="single" w:sz="4" w:space="1" w:color="auto"/>
          <w:left w:val="single" w:sz="4" w:space="4" w:color="auto"/>
          <w:bottom w:val="single" w:sz="4" w:space="1" w:color="auto"/>
          <w:right w:val="single" w:sz="4" w:space="0" w:color="auto"/>
        </w:pBdr>
        <w:tabs>
          <w:tab w:val="left" w:pos="-567"/>
        </w:tabs>
        <w:spacing w:line="240" w:lineRule="auto"/>
        <w:ind w:left="480" w:hanging="480"/>
        <w:rPr>
          <w:sz w:val="28"/>
          <w:szCs w:val="28"/>
        </w:rPr>
      </w:pPr>
      <w:r w:rsidRPr="001D6445">
        <w:rPr>
          <w:sz w:val="28"/>
          <w:szCs w:val="28"/>
        </w:rPr>
        <w:t>Адреса установи –___________________________________________</w:t>
      </w:r>
    </w:p>
    <w:p w:rsidR="00DE4F28" w:rsidRPr="001D6445" w:rsidRDefault="00DE4F28" w:rsidP="001D6445">
      <w:pPr>
        <w:pBdr>
          <w:top w:val="single" w:sz="4" w:space="1" w:color="auto"/>
          <w:left w:val="single" w:sz="4" w:space="4" w:color="auto"/>
          <w:bottom w:val="single" w:sz="4" w:space="1" w:color="auto"/>
          <w:right w:val="single" w:sz="4" w:space="0" w:color="auto"/>
        </w:pBdr>
        <w:tabs>
          <w:tab w:val="left" w:pos="-567"/>
        </w:tabs>
        <w:spacing w:line="240" w:lineRule="auto"/>
        <w:ind w:left="480" w:hanging="480"/>
        <w:rPr>
          <w:sz w:val="28"/>
          <w:szCs w:val="28"/>
          <w:lang w:val="ru-RU"/>
        </w:rPr>
      </w:pPr>
      <w:r w:rsidRPr="001D6445">
        <w:rPr>
          <w:sz w:val="28"/>
          <w:szCs w:val="28"/>
        </w:rPr>
        <w:t>Прізвище, Ім’я та по батькові учасника –__</w:t>
      </w:r>
      <w:r w:rsidR="00C47EB2" w:rsidRPr="001D6445">
        <w:rPr>
          <w:sz w:val="28"/>
          <w:szCs w:val="28"/>
        </w:rPr>
        <w:t>____________________________</w:t>
      </w:r>
    </w:p>
    <w:p w:rsidR="00DE4F28" w:rsidRPr="001D6445" w:rsidRDefault="00DE4F28" w:rsidP="001D6445">
      <w:pPr>
        <w:pBdr>
          <w:top w:val="single" w:sz="4" w:space="1" w:color="auto"/>
          <w:left w:val="single" w:sz="4" w:space="4" w:color="auto"/>
          <w:bottom w:val="single" w:sz="4" w:space="1" w:color="auto"/>
          <w:right w:val="single" w:sz="4" w:space="0" w:color="auto"/>
        </w:pBdr>
        <w:tabs>
          <w:tab w:val="left" w:pos="-567"/>
        </w:tabs>
        <w:spacing w:line="240" w:lineRule="auto"/>
        <w:ind w:left="480" w:hanging="480"/>
        <w:rPr>
          <w:sz w:val="28"/>
          <w:szCs w:val="28"/>
        </w:rPr>
      </w:pPr>
      <w:r w:rsidRPr="001D6445">
        <w:rPr>
          <w:sz w:val="28"/>
          <w:szCs w:val="28"/>
        </w:rPr>
        <w:t>Посада______________________________________________________</w:t>
      </w:r>
    </w:p>
    <w:p w:rsidR="00DE4F28" w:rsidRPr="001D6445" w:rsidRDefault="00DE4F28" w:rsidP="001D6445">
      <w:pPr>
        <w:pBdr>
          <w:top w:val="single" w:sz="4" w:space="1" w:color="auto"/>
          <w:left w:val="single" w:sz="4" w:space="4" w:color="auto"/>
          <w:bottom w:val="single" w:sz="4" w:space="1" w:color="auto"/>
          <w:right w:val="single" w:sz="4" w:space="0" w:color="auto"/>
        </w:pBdr>
        <w:tabs>
          <w:tab w:val="left" w:pos="-567"/>
        </w:tabs>
        <w:spacing w:line="240" w:lineRule="auto"/>
        <w:ind w:left="480" w:hanging="480"/>
        <w:rPr>
          <w:sz w:val="28"/>
          <w:szCs w:val="28"/>
        </w:rPr>
      </w:pPr>
      <w:r w:rsidRPr="001D6445">
        <w:rPr>
          <w:sz w:val="28"/>
          <w:szCs w:val="28"/>
        </w:rPr>
        <w:t xml:space="preserve">Телефон робочій та </w:t>
      </w:r>
      <w:r w:rsidRPr="001D6445">
        <w:rPr>
          <w:sz w:val="28"/>
          <w:szCs w:val="28"/>
          <w:u w:val="single"/>
        </w:rPr>
        <w:t>мобільний</w:t>
      </w:r>
      <w:r w:rsidRPr="001D6445">
        <w:rPr>
          <w:sz w:val="28"/>
          <w:szCs w:val="28"/>
        </w:rPr>
        <w:t xml:space="preserve">  – ________________________________</w:t>
      </w:r>
    </w:p>
    <w:p w:rsidR="00DE4F28" w:rsidRPr="001D6445" w:rsidRDefault="00DE4F28" w:rsidP="001D6445">
      <w:pPr>
        <w:pBdr>
          <w:top w:val="single" w:sz="4" w:space="1" w:color="auto"/>
          <w:left w:val="single" w:sz="4" w:space="4" w:color="auto"/>
          <w:bottom w:val="single" w:sz="4" w:space="1" w:color="auto"/>
          <w:right w:val="single" w:sz="4" w:space="0" w:color="auto"/>
        </w:pBdr>
        <w:tabs>
          <w:tab w:val="left" w:pos="-567"/>
        </w:tabs>
        <w:spacing w:line="240" w:lineRule="auto"/>
        <w:ind w:left="480" w:hanging="480"/>
        <w:rPr>
          <w:sz w:val="28"/>
          <w:szCs w:val="28"/>
          <w:lang w:val="ru-RU"/>
        </w:rPr>
      </w:pPr>
      <w:r w:rsidRPr="001D6445">
        <w:rPr>
          <w:sz w:val="28"/>
          <w:szCs w:val="28"/>
        </w:rPr>
        <w:t>Е-</w:t>
      </w:r>
      <w:r w:rsidRPr="001D6445">
        <w:rPr>
          <w:sz w:val="28"/>
          <w:szCs w:val="28"/>
          <w:lang w:val="en-US"/>
        </w:rPr>
        <w:t>mail</w:t>
      </w:r>
      <w:r w:rsidRPr="001D6445">
        <w:rPr>
          <w:sz w:val="28"/>
          <w:szCs w:val="28"/>
        </w:rPr>
        <w:t xml:space="preserve"> </w:t>
      </w:r>
      <w:r w:rsidR="006D7DB6" w:rsidRPr="001D6445">
        <w:rPr>
          <w:sz w:val="28"/>
          <w:szCs w:val="28"/>
        </w:rPr>
        <w:t xml:space="preserve"> –______________</w:t>
      </w:r>
    </w:p>
    <w:p w:rsidR="000A4318" w:rsidRPr="001D6445" w:rsidRDefault="00DE4F28" w:rsidP="001D6445">
      <w:pPr>
        <w:widowControl w:val="0"/>
        <w:spacing w:line="240" w:lineRule="auto"/>
        <w:ind w:left="480" w:hanging="480"/>
        <w:jc w:val="right"/>
        <w:rPr>
          <w:b/>
          <w:sz w:val="28"/>
          <w:szCs w:val="28"/>
          <w:lang w:val="uk-UA"/>
        </w:rPr>
      </w:pPr>
      <w:r w:rsidRPr="001D6445">
        <w:rPr>
          <w:sz w:val="28"/>
          <w:szCs w:val="28"/>
        </w:rPr>
        <w:t>ОРГКОМІТЕТ</w:t>
      </w:r>
    </w:p>
    <w:sectPr w:rsidR="000A4318" w:rsidRPr="001D6445" w:rsidSect="00CB3C52">
      <w:pgSz w:w="11906" w:h="16838"/>
      <w:pgMar w:top="284"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60F"/>
    <w:multiLevelType w:val="hybridMultilevel"/>
    <w:tmpl w:val="3BFA5340"/>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1AA0F7D"/>
    <w:multiLevelType w:val="hybridMultilevel"/>
    <w:tmpl w:val="495E1C1E"/>
    <w:lvl w:ilvl="0" w:tplc="0DC6DDD8">
      <w:numFmt w:val="bullet"/>
      <w:lvlText w:val="•"/>
      <w:lvlJc w:val="left"/>
      <w:pPr>
        <w:ind w:left="219" w:hanging="360"/>
      </w:pPr>
      <w:rPr>
        <w:rFonts w:ascii="Arial" w:eastAsia="Arial" w:hAnsi="Arial" w:cs="Arial" w:hint="default"/>
      </w:rPr>
    </w:lvl>
    <w:lvl w:ilvl="1" w:tplc="04220003" w:tentative="1">
      <w:start w:val="1"/>
      <w:numFmt w:val="bullet"/>
      <w:lvlText w:val="o"/>
      <w:lvlJc w:val="left"/>
      <w:pPr>
        <w:ind w:left="939" w:hanging="360"/>
      </w:pPr>
      <w:rPr>
        <w:rFonts w:ascii="Courier New" w:hAnsi="Courier New" w:cs="Courier New" w:hint="default"/>
      </w:rPr>
    </w:lvl>
    <w:lvl w:ilvl="2" w:tplc="04220005" w:tentative="1">
      <w:start w:val="1"/>
      <w:numFmt w:val="bullet"/>
      <w:lvlText w:val=""/>
      <w:lvlJc w:val="left"/>
      <w:pPr>
        <w:ind w:left="1659" w:hanging="360"/>
      </w:pPr>
      <w:rPr>
        <w:rFonts w:ascii="Wingdings" w:hAnsi="Wingdings" w:hint="default"/>
      </w:rPr>
    </w:lvl>
    <w:lvl w:ilvl="3" w:tplc="04220001" w:tentative="1">
      <w:start w:val="1"/>
      <w:numFmt w:val="bullet"/>
      <w:lvlText w:val=""/>
      <w:lvlJc w:val="left"/>
      <w:pPr>
        <w:ind w:left="2379" w:hanging="360"/>
      </w:pPr>
      <w:rPr>
        <w:rFonts w:ascii="Symbol" w:hAnsi="Symbol" w:hint="default"/>
      </w:rPr>
    </w:lvl>
    <w:lvl w:ilvl="4" w:tplc="04220003" w:tentative="1">
      <w:start w:val="1"/>
      <w:numFmt w:val="bullet"/>
      <w:lvlText w:val="o"/>
      <w:lvlJc w:val="left"/>
      <w:pPr>
        <w:ind w:left="3099" w:hanging="360"/>
      </w:pPr>
      <w:rPr>
        <w:rFonts w:ascii="Courier New" w:hAnsi="Courier New" w:cs="Courier New" w:hint="default"/>
      </w:rPr>
    </w:lvl>
    <w:lvl w:ilvl="5" w:tplc="04220005" w:tentative="1">
      <w:start w:val="1"/>
      <w:numFmt w:val="bullet"/>
      <w:lvlText w:val=""/>
      <w:lvlJc w:val="left"/>
      <w:pPr>
        <w:ind w:left="3819" w:hanging="360"/>
      </w:pPr>
      <w:rPr>
        <w:rFonts w:ascii="Wingdings" w:hAnsi="Wingdings" w:hint="default"/>
      </w:rPr>
    </w:lvl>
    <w:lvl w:ilvl="6" w:tplc="04220001" w:tentative="1">
      <w:start w:val="1"/>
      <w:numFmt w:val="bullet"/>
      <w:lvlText w:val=""/>
      <w:lvlJc w:val="left"/>
      <w:pPr>
        <w:ind w:left="4539" w:hanging="360"/>
      </w:pPr>
      <w:rPr>
        <w:rFonts w:ascii="Symbol" w:hAnsi="Symbol" w:hint="default"/>
      </w:rPr>
    </w:lvl>
    <w:lvl w:ilvl="7" w:tplc="04220003" w:tentative="1">
      <w:start w:val="1"/>
      <w:numFmt w:val="bullet"/>
      <w:lvlText w:val="o"/>
      <w:lvlJc w:val="left"/>
      <w:pPr>
        <w:ind w:left="5259" w:hanging="360"/>
      </w:pPr>
      <w:rPr>
        <w:rFonts w:ascii="Courier New" w:hAnsi="Courier New" w:cs="Courier New" w:hint="default"/>
      </w:rPr>
    </w:lvl>
    <w:lvl w:ilvl="8" w:tplc="04220005" w:tentative="1">
      <w:start w:val="1"/>
      <w:numFmt w:val="bullet"/>
      <w:lvlText w:val=""/>
      <w:lvlJc w:val="left"/>
      <w:pPr>
        <w:ind w:left="5979" w:hanging="360"/>
      </w:pPr>
      <w:rPr>
        <w:rFonts w:ascii="Wingdings" w:hAnsi="Wingdings" w:hint="default"/>
      </w:rPr>
    </w:lvl>
  </w:abstractNum>
  <w:abstractNum w:abstractNumId="2">
    <w:nsid w:val="04654852"/>
    <w:multiLevelType w:val="hybridMultilevel"/>
    <w:tmpl w:val="8B06096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82C2B79"/>
    <w:multiLevelType w:val="hybridMultilevel"/>
    <w:tmpl w:val="FFE6BA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44668F3"/>
    <w:multiLevelType w:val="hybridMultilevel"/>
    <w:tmpl w:val="0720C9C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3474C9"/>
    <w:multiLevelType w:val="hybridMultilevel"/>
    <w:tmpl w:val="0FB29BAC"/>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6">
    <w:nsid w:val="20E118F2"/>
    <w:multiLevelType w:val="hybridMultilevel"/>
    <w:tmpl w:val="73A4CB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28E16C08"/>
    <w:multiLevelType w:val="hybridMultilevel"/>
    <w:tmpl w:val="B2AAAA36"/>
    <w:lvl w:ilvl="0" w:tplc="25E42466">
      <w:numFmt w:val="bullet"/>
      <w:lvlText w:val="-"/>
      <w:lvlJc w:val="left"/>
      <w:pPr>
        <w:ind w:left="1776" w:hanging="360"/>
      </w:pPr>
      <w:rPr>
        <w:rFonts w:ascii="Calibri" w:eastAsiaTheme="minorHAnsi" w:hAnsi="Calibri" w:cs="Calibri"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8">
    <w:nsid w:val="29666EC6"/>
    <w:multiLevelType w:val="multilevel"/>
    <w:tmpl w:val="C5F0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A90FBF"/>
    <w:multiLevelType w:val="multilevel"/>
    <w:tmpl w:val="92985C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153CE9"/>
    <w:multiLevelType w:val="hybridMultilevel"/>
    <w:tmpl w:val="DD387072"/>
    <w:lvl w:ilvl="0" w:tplc="E6E691DE">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nsid w:val="37ED33CF"/>
    <w:multiLevelType w:val="hybridMultilevel"/>
    <w:tmpl w:val="B8901082"/>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nsid w:val="39633D5D"/>
    <w:multiLevelType w:val="hybridMultilevel"/>
    <w:tmpl w:val="B742F8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3B4D48A3"/>
    <w:multiLevelType w:val="multilevel"/>
    <w:tmpl w:val="CB46CB3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EF86CA6"/>
    <w:multiLevelType w:val="hybridMultilevel"/>
    <w:tmpl w:val="C3169A86"/>
    <w:lvl w:ilvl="0" w:tplc="0422000F">
      <w:start w:val="1"/>
      <w:numFmt w:val="decimal"/>
      <w:lvlText w:val="%1."/>
      <w:lvlJc w:val="left"/>
      <w:pPr>
        <w:ind w:left="1080" w:hanging="360"/>
      </w:pPr>
      <w:rPr>
        <w:rFont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nsid w:val="417B4BCA"/>
    <w:multiLevelType w:val="hybridMultilevel"/>
    <w:tmpl w:val="95A681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419E7DA1"/>
    <w:multiLevelType w:val="hybridMultilevel"/>
    <w:tmpl w:val="C15C7C1C"/>
    <w:lvl w:ilvl="0" w:tplc="04220001">
      <w:start w:val="1"/>
      <w:numFmt w:val="bullet"/>
      <w:lvlText w:val=""/>
      <w:lvlJc w:val="left"/>
      <w:pPr>
        <w:ind w:left="579" w:hanging="360"/>
      </w:pPr>
      <w:rPr>
        <w:rFonts w:ascii="Symbol" w:hAnsi="Symbol" w:hint="default"/>
      </w:rPr>
    </w:lvl>
    <w:lvl w:ilvl="1" w:tplc="04220003" w:tentative="1">
      <w:start w:val="1"/>
      <w:numFmt w:val="bullet"/>
      <w:lvlText w:val="o"/>
      <w:lvlJc w:val="left"/>
      <w:pPr>
        <w:ind w:left="1299" w:hanging="360"/>
      </w:pPr>
      <w:rPr>
        <w:rFonts w:ascii="Courier New" w:hAnsi="Courier New" w:cs="Courier New" w:hint="default"/>
      </w:rPr>
    </w:lvl>
    <w:lvl w:ilvl="2" w:tplc="04220005" w:tentative="1">
      <w:start w:val="1"/>
      <w:numFmt w:val="bullet"/>
      <w:lvlText w:val=""/>
      <w:lvlJc w:val="left"/>
      <w:pPr>
        <w:ind w:left="2019" w:hanging="360"/>
      </w:pPr>
      <w:rPr>
        <w:rFonts w:ascii="Wingdings" w:hAnsi="Wingdings" w:hint="default"/>
      </w:rPr>
    </w:lvl>
    <w:lvl w:ilvl="3" w:tplc="04220001" w:tentative="1">
      <w:start w:val="1"/>
      <w:numFmt w:val="bullet"/>
      <w:lvlText w:val=""/>
      <w:lvlJc w:val="left"/>
      <w:pPr>
        <w:ind w:left="2739" w:hanging="360"/>
      </w:pPr>
      <w:rPr>
        <w:rFonts w:ascii="Symbol" w:hAnsi="Symbol" w:hint="default"/>
      </w:rPr>
    </w:lvl>
    <w:lvl w:ilvl="4" w:tplc="04220003" w:tentative="1">
      <w:start w:val="1"/>
      <w:numFmt w:val="bullet"/>
      <w:lvlText w:val="o"/>
      <w:lvlJc w:val="left"/>
      <w:pPr>
        <w:ind w:left="3459" w:hanging="360"/>
      </w:pPr>
      <w:rPr>
        <w:rFonts w:ascii="Courier New" w:hAnsi="Courier New" w:cs="Courier New" w:hint="default"/>
      </w:rPr>
    </w:lvl>
    <w:lvl w:ilvl="5" w:tplc="04220005" w:tentative="1">
      <w:start w:val="1"/>
      <w:numFmt w:val="bullet"/>
      <w:lvlText w:val=""/>
      <w:lvlJc w:val="left"/>
      <w:pPr>
        <w:ind w:left="4179" w:hanging="360"/>
      </w:pPr>
      <w:rPr>
        <w:rFonts w:ascii="Wingdings" w:hAnsi="Wingdings" w:hint="default"/>
      </w:rPr>
    </w:lvl>
    <w:lvl w:ilvl="6" w:tplc="04220001" w:tentative="1">
      <w:start w:val="1"/>
      <w:numFmt w:val="bullet"/>
      <w:lvlText w:val=""/>
      <w:lvlJc w:val="left"/>
      <w:pPr>
        <w:ind w:left="4899" w:hanging="360"/>
      </w:pPr>
      <w:rPr>
        <w:rFonts w:ascii="Symbol" w:hAnsi="Symbol" w:hint="default"/>
      </w:rPr>
    </w:lvl>
    <w:lvl w:ilvl="7" w:tplc="04220003" w:tentative="1">
      <w:start w:val="1"/>
      <w:numFmt w:val="bullet"/>
      <w:lvlText w:val="o"/>
      <w:lvlJc w:val="left"/>
      <w:pPr>
        <w:ind w:left="5619" w:hanging="360"/>
      </w:pPr>
      <w:rPr>
        <w:rFonts w:ascii="Courier New" w:hAnsi="Courier New" w:cs="Courier New" w:hint="default"/>
      </w:rPr>
    </w:lvl>
    <w:lvl w:ilvl="8" w:tplc="04220005" w:tentative="1">
      <w:start w:val="1"/>
      <w:numFmt w:val="bullet"/>
      <w:lvlText w:val=""/>
      <w:lvlJc w:val="left"/>
      <w:pPr>
        <w:ind w:left="6339" w:hanging="360"/>
      </w:pPr>
      <w:rPr>
        <w:rFonts w:ascii="Wingdings" w:hAnsi="Wingdings" w:hint="default"/>
      </w:rPr>
    </w:lvl>
  </w:abstractNum>
  <w:abstractNum w:abstractNumId="17">
    <w:nsid w:val="43E870D8"/>
    <w:multiLevelType w:val="hybridMultilevel"/>
    <w:tmpl w:val="BDC0E09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4C8C5858"/>
    <w:multiLevelType w:val="multilevel"/>
    <w:tmpl w:val="FB1E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65924"/>
    <w:multiLevelType w:val="hybridMultilevel"/>
    <w:tmpl w:val="D086597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55BF535F"/>
    <w:multiLevelType w:val="multilevel"/>
    <w:tmpl w:val="682E0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02480C"/>
    <w:multiLevelType w:val="hybridMultilevel"/>
    <w:tmpl w:val="562E89A6"/>
    <w:lvl w:ilvl="0" w:tplc="844CFDE8">
      <w:numFmt w:val="bullet"/>
      <w:lvlText w:val="•"/>
      <w:lvlJc w:val="left"/>
      <w:pPr>
        <w:ind w:left="218" w:hanging="360"/>
      </w:pPr>
      <w:rPr>
        <w:rFonts w:ascii="Arial" w:eastAsia="Arial" w:hAnsi="Arial" w:cs="Arial"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22">
    <w:nsid w:val="60F315F4"/>
    <w:multiLevelType w:val="hybridMultilevel"/>
    <w:tmpl w:val="AE905C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13751A2"/>
    <w:multiLevelType w:val="hybridMultilevel"/>
    <w:tmpl w:val="17881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622F7B5A"/>
    <w:multiLevelType w:val="hybridMultilevel"/>
    <w:tmpl w:val="A3740A16"/>
    <w:lvl w:ilvl="0" w:tplc="89587CD8">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63E17B88"/>
    <w:multiLevelType w:val="hybridMultilevel"/>
    <w:tmpl w:val="CFD4B0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DBA50CF"/>
    <w:multiLevelType w:val="hybridMultilevel"/>
    <w:tmpl w:val="CC486E8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1CE3080"/>
    <w:multiLevelType w:val="hybridMultilevel"/>
    <w:tmpl w:val="CDC6DB2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77ED104A"/>
    <w:multiLevelType w:val="multilevel"/>
    <w:tmpl w:val="46E416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E98541B"/>
    <w:multiLevelType w:val="multilevel"/>
    <w:tmpl w:val="974CCC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rFonts w:ascii="Symbol" w:hAnsi="Symbol" w:hint="default"/>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2"/>
  </w:num>
  <w:num w:numId="2">
    <w:abstractNumId w:val="28"/>
  </w:num>
  <w:num w:numId="3">
    <w:abstractNumId w:val="20"/>
  </w:num>
  <w:num w:numId="4">
    <w:abstractNumId w:val="29"/>
  </w:num>
  <w:num w:numId="5">
    <w:abstractNumId w:val="10"/>
  </w:num>
  <w:num w:numId="6">
    <w:abstractNumId w:val="18"/>
  </w:num>
  <w:num w:numId="7">
    <w:abstractNumId w:val="2"/>
  </w:num>
  <w:num w:numId="8">
    <w:abstractNumId w:val="7"/>
  </w:num>
  <w:num w:numId="9">
    <w:abstractNumId w:val="11"/>
  </w:num>
  <w:num w:numId="10">
    <w:abstractNumId w:val="4"/>
  </w:num>
  <w:num w:numId="11">
    <w:abstractNumId w:val="24"/>
  </w:num>
  <w:num w:numId="12">
    <w:abstractNumId w:val="14"/>
  </w:num>
  <w:num w:numId="13">
    <w:abstractNumId w:val="22"/>
  </w:num>
  <w:num w:numId="14">
    <w:abstractNumId w:val="25"/>
  </w:num>
  <w:num w:numId="15">
    <w:abstractNumId w:val="26"/>
  </w:num>
  <w:num w:numId="16">
    <w:abstractNumId w:val="0"/>
  </w:num>
  <w:num w:numId="17">
    <w:abstractNumId w:val="27"/>
  </w:num>
  <w:num w:numId="18">
    <w:abstractNumId w:val="19"/>
  </w:num>
  <w:num w:numId="19">
    <w:abstractNumId w:val="15"/>
  </w:num>
  <w:num w:numId="20">
    <w:abstractNumId w:val="3"/>
  </w:num>
  <w:num w:numId="21">
    <w:abstractNumId w:val="17"/>
  </w:num>
  <w:num w:numId="22">
    <w:abstractNumId w:val="5"/>
  </w:num>
  <w:num w:numId="23">
    <w:abstractNumId w:val="21"/>
  </w:num>
  <w:num w:numId="24">
    <w:abstractNumId w:val="16"/>
  </w:num>
  <w:num w:numId="25">
    <w:abstractNumId w:val="1"/>
  </w:num>
  <w:num w:numId="26">
    <w:abstractNumId w:val="6"/>
  </w:num>
  <w:num w:numId="27">
    <w:abstractNumId w:val="13"/>
  </w:num>
  <w:num w:numId="28">
    <w:abstractNumId w:val="9"/>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ED1"/>
    <w:rsid w:val="00003477"/>
    <w:rsid w:val="00013996"/>
    <w:rsid w:val="000337B5"/>
    <w:rsid w:val="000366C4"/>
    <w:rsid w:val="0005314B"/>
    <w:rsid w:val="00062BC1"/>
    <w:rsid w:val="00077355"/>
    <w:rsid w:val="000A4318"/>
    <w:rsid w:val="000D2F1F"/>
    <w:rsid w:val="0010186C"/>
    <w:rsid w:val="00106DE2"/>
    <w:rsid w:val="00136881"/>
    <w:rsid w:val="001436AD"/>
    <w:rsid w:val="001551CB"/>
    <w:rsid w:val="00156FFC"/>
    <w:rsid w:val="001617B7"/>
    <w:rsid w:val="0018608F"/>
    <w:rsid w:val="001A1069"/>
    <w:rsid w:val="001B5C89"/>
    <w:rsid w:val="001B5CA7"/>
    <w:rsid w:val="001B6D60"/>
    <w:rsid w:val="001C5F75"/>
    <w:rsid w:val="001D6445"/>
    <w:rsid w:val="00216BF0"/>
    <w:rsid w:val="00222EFB"/>
    <w:rsid w:val="00223AAB"/>
    <w:rsid w:val="00230C01"/>
    <w:rsid w:val="002331B2"/>
    <w:rsid w:val="002523F7"/>
    <w:rsid w:val="0026049C"/>
    <w:rsid w:val="0028298E"/>
    <w:rsid w:val="00287587"/>
    <w:rsid w:val="002A040B"/>
    <w:rsid w:val="002A44AA"/>
    <w:rsid w:val="002C7719"/>
    <w:rsid w:val="002E7442"/>
    <w:rsid w:val="002F71E1"/>
    <w:rsid w:val="00324B68"/>
    <w:rsid w:val="003315E5"/>
    <w:rsid w:val="00341D1D"/>
    <w:rsid w:val="003A45BF"/>
    <w:rsid w:val="003D0E50"/>
    <w:rsid w:val="003D6C3E"/>
    <w:rsid w:val="00424636"/>
    <w:rsid w:val="00460EBE"/>
    <w:rsid w:val="0049214C"/>
    <w:rsid w:val="00492A28"/>
    <w:rsid w:val="004B1C74"/>
    <w:rsid w:val="004D7F79"/>
    <w:rsid w:val="005204CE"/>
    <w:rsid w:val="005228C3"/>
    <w:rsid w:val="00525196"/>
    <w:rsid w:val="005533E4"/>
    <w:rsid w:val="00563F65"/>
    <w:rsid w:val="0057016E"/>
    <w:rsid w:val="00583699"/>
    <w:rsid w:val="00585AB5"/>
    <w:rsid w:val="00592ED1"/>
    <w:rsid w:val="00594E4E"/>
    <w:rsid w:val="005C1232"/>
    <w:rsid w:val="005E1A0A"/>
    <w:rsid w:val="005F21C9"/>
    <w:rsid w:val="005F2FE6"/>
    <w:rsid w:val="006525B4"/>
    <w:rsid w:val="0067001E"/>
    <w:rsid w:val="006757EF"/>
    <w:rsid w:val="00696672"/>
    <w:rsid w:val="006B2AA1"/>
    <w:rsid w:val="006B7E94"/>
    <w:rsid w:val="006D7DB6"/>
    <w:rsid w:val="006F0C89"/>
    <w:rsid w:val="006F78AC"/>
    <w:rsid w:val="00720442"/>
    <w:rsid w:val="00720507"/>
    <w:rsid w:val="00760FF3"/>
    <w:rsid w:val="00771726"/>
    <w:rsid w:val="007919B9"/>
    <w:rsid w:val="007A2377"/>
    <w:rsid w:val="007A3C1A"/>
    <w:rsid w:val="007B090A"/>
    <w:rsid w:val="007C4CF5"/>
    <w:rsid w:val="007C7D45"/>
    <w:rsid w:val="007D476C"/>
    <w:rsid w:val="007F6A21"/>
    <w:rsid w:val="0084458D"/>
    <w:rsid w:val="00860D92"/>
    <w:rsid w:val="008652CF"/>
    <w:rsid w:val="00887F68"/>
    <w:rsid w:val="008B3102"/>
    <w:rsid w:val="0090614B"/>
    <w:rsid w:val="00925E55"/>
    <w:rsid w:val="00945AF7"/>
    <w:rsid w:val="00950CC8"/>
    <w:rsid w:val="0096114C"/>
    <w:rsid w:val="0098628F"/>
    <w:rsid w:val="0099763E"/>
    <w:rsid w:val="009A48B0"/>
    <w:rsid w:val="009E7F22"/>
    <w:rsid w:val="00A002DD"/>
    <w:rsid w:val="00A0164F"/>
    <w:rsid w:val="00A033BA"/>
    <w:rsid w:val="00A223F2"/>
    <w:rsid w:val="00A37B6A"/>
    <w:rsid w:val="00A4621A"/>
    <w:rsid w:val="00A50629"/>
    <w:rsid w:val="00A523D8"/>
    <w:rsid w:val="00A54590"/>
    <w:rsid w:val="00AC7824"/>
    <w:rsid w:val="00AD496A"/>
    <w:rsid w:val="00AE12AE"/>
    <w:rsid w:val="00AF0792"/>
    <w:rsid w:val="00B070FE"/>
    <w:rsid w:val="00B16541"/>
    <w:rsid w:val="00B36C0E"/>
    <w:rsid w:val="00B37B2F"/>
    <w:rsid w:val="00B41D3F"/>
    <w:rsid w:val="00B44B82"/>
    <w:rsid w:val="00B861E2"/>
    <w:rsid w:val="00B9066F"/>
    <w:rsid w:val="00B95C70"/>
    <w:rsid w:val="00BB2A3B"/>
    <w:rsid w:val="00BE0942"/>
    <w:rsid w:val="00C00521"/>
    <w:rsid w:val="00C011FC"/>
    <w:rsid w:val="00C47EB2"/>
    <w:rsid w:val="00C718E8"/>
    <w:rsid w:val="00C85F38"/>
    <w:rsid w:val="00C86C6B"/>
    <w:rsid w:val="00CA7373"/>
    <w:rsid w:val="00CB04A7"/>
    <w:rsid w:val="00CB3C52"/>
    <w:rsid w:val="00CD3AD7"/>
    <w:rsid w:val="00CE3725"/>
    <w:rsid w:val="00CE5D61"/>
    <w:rsid w:val="00CF42B7"/>
    <w:rsid w:val="00D118D8"/>
    <w:rsid w:val="00D165A0"/>
    <w:rsid w:val="00D2097D"/>
    <w:rsid w:val="00D23B40"/>
    <w:rsid w:val="00D25D97"/>
    <w:rsid w:val="00D50C80"/>
    <w:rsid w:val="00D534D0"/>
    <w:rsid w:val="00D73726"/>
    <w:rsid w:val="00D81CF4"/>
    <w:rsid w:val="00DB3A81"/>
    <w:rsid w:val="00DB61DF"/>
    <w:rsid w:val="00DD5F96"/>
    <w:rsid w:val="00DE4F28"/>
    <w:rsid w:val="00E143A2"/>
    <w:rsid w:val="00E443EB"/>
    <w:rsid w:val="00E61D08"/>
    <w:rsid w:val="00E8369C"/>
    <w:rsid w:val="00E97ACF"/>
    <w:rsid w:val="00EB0E71"/>
    <w:rsid w:val="00EC0239"/>
    <w:rsid w:val="00F34473"/>
    <w:rsid w:val="00F60337"/>
    <w:rsid w:val="00F85062"/>
    <w:rsid w:val="00F93C4B"/>
    <w:rsid w:val="00FA08D9"/>
    <w:rsid w:val="00FA5C8B"/>
    <w:rsid w:val="00FA65E1"/>
    <w:rsid w:val="00FA7E42"/>
    <w:rsid w:val="00FB180F"/>
    <w:rsid w:val="00FC59C3"/>
    <w:rsid w:val="00FD1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2ED1"/>
    <w:pPr>
      <w:spacing w:after="0" w:line="276" w:lineRule="auto"/>
    </w:pPr>
    <w:rPr>
      <w:rFonts w:ascii="Arial" w:eastAsia="Arial" w:hAnsi="Arial" w:cs="Arial"/>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92ED1"/>
    <w:pPr>
      <w:widowControl w:val="0"/>
      <w:shd w:val="clear" w:color="auto" w:fill="FFFFFF"/>
      <w:autoSpaceDE w:val="0"/>
      <w:autoSpaceDN w:val="0"/>
      <w:adjustRightInd w:val="0"/>
      <w:spacing w:line="259" w:lineRule="exact"/>
      <w:ind w:firstLine="130"/>
    </w:pPr>
    <w:rPr>
      <w:rFonts w:eastAsia="Times New Roman" w:cs="Times New Roman"/>
      <w:color w:val="000000"/>
      <w:sz w:val="24"/>
      <w:szCs w:val="25"/>
      <w:lang w:val="uk-UA" w:eastAsia="en-US"/>
    </w:rPr>
  </w:style>
  <w:style w:type="character" w:customStyle="1" w:styleId="a4">
    <w:name w:val="Основной текст с отступом Знак"/>
    <w:basedOn w:val="a0"/>
    <w:link w:val="a3"/>
    <w:rsid w:val="00592ED1"/>
    <w:rPr>
      <w:rFonts w:ascii="Arial" w:eastAsia="Times New Roman" w:hAnsi="Arial" w:cs="Times New Roman"/>
      <w:color w:val="000000"/>
      <w:sz w:val="24"/>
      <w:szCs w:val="25"/>
      <w:shd w:val="clear" w:color="auto" w:fill="FFFFFF"/>
      <w:lang w:val="uk-UA"/>
    </w:rPr>
  </w:style>
  <w:style w:type="paragraph" w:styleId="a5">
    <w:name w:val="List Paragraph"/>
    <w:basedOn w:val="a"/>
    <w:uiPriority w:val="34"/>
    <w:qFormat/>
    <w:rsid w:val="00592ED1"/>
    <w:pPr>
      <w:spacing w:after="160" w:line="259" w:lineRule="auto"/>
      <w:ind w:left="720"/>
      <w:contextualSpacing/>
    </w:pPr>
    <w:rPr>
      <w:rFonts w:asciiTheme="minorHAnsi" w:eastAsiaTheme="minorHAnsi" w:hAnsiTheme="minorHAnsi" w:cstheme="minorBidi"/>
      <w:lang w:val="uk-UA" w:eastAsia="en-US"/>
    </w:rPr>
  </w:style>
  <w:style w:type="character" w:styleId="a6">
    <w:name w:val="Hyperlink"/>
    <w:unhideWhenUsed/>
    <w:rsid w:val="00592ED1"/>
    <w:rPr>
      <w:color w:val="0000FF"/>
      <w:u w:val="single"/>
    </w:rPr>
  </w:style>
  <w:style w:type="character" w:styleId="a7">
    <w:name w:val="Strong"/>
    <w:basedOn w:val="a0"/>
    <w:uiPriority w:val="22"/>
    <w:qFormat/>
    <w:rsid w:val="00592ED1"/>
    <w:rPr>
      <w:b/>
      <w:bCs/>
    </w:rPr>
  </w:style>
  <w:style w:type="paragraph" w:styleId="a8">
    <w:name w:val="Balloon Text"/>
    <w:basedOn w:val="a"/>
    <w:link w:val="a9"/>
    <w:uiPriority w:val="99"/>
    <w:semiHidden/>
    <w:unhideWhenUsed/>
    <w:rsid w:val="003315E5"/>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315E5"/>
    <w:rPr>
      <w:rFonts w:ascii="Segoe UI" w:eastAsia="Arial" w:hAnsi="Segoe UI" w:cs="Segoe UI"/>
      <w:sz w:val="18"/>
      <w:szCs w:val="18"/>
      <w:lang w:val="uk" w:eastAsia="uk-UA"/>
    </w:rPr>
  </w:style>
  <w:style w:type="character" w:styleId="aa">
    <w:name w:val="Emphasis"/>
    <w:qFormat/>
    <w:rsid w:val="006B2AA1"/>
    <w:rPr>
      <w:i/>
      <w:iCs/>
    </w:rPr>
  </w:style>
  <w:style w:type="paragraph" w:customStyle="1" w:styleId="ab">
    <w:name w:val="Обычный (веб) Знак"/>
    <w:aliases w:val="Знак1 Знак,Знак1,Знак1 Знак Знак Знак Знак Знак Знак Знак,Знак1 Знак Знак Знак,Знак3,Обычный (веб) Знак2,Обычный (веб) Знак1 Знак,Обычный (веб) Знак Знак Знак,Знак1 Знак1 Знак,Знак1 Знак1 Знак Знак Знак Знак,Знак11"/>
    <w:basedOn w:val="a"/>
    <w:next w:val="ac"/>
    <w:link w:val="ad"/>
    <w:unhideWhenUsed/>
    <w:rsid w:val="000034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Обычный (Интернет) Знак"/>
    <w:aliases w:val="Обычный (веб) Знак Знак,Знак1 Знак Знак,Знак1 Знак1,Знак1 Знак Знак Знак Знак Знак Знак Знак Знак,Знак1 Знак Знак Знак Знак,Знак3 Знак,Обычный (веб) Знак2 Знак,Обычный (веб) Знак1 Знак Знак,Обычный (веб) Знак Знак Знак Знак"/>
    <w:link w:val="ab"/>
    <w:locked/>
    <w:rsid w:val="00003477"/>
    <w:rPr>
      <w:sz w:val="24"/>
      <w:szCs w:val="24"/>
      <w:lang w:val="ru-RU" w:eastAsia="ru-RU" w:bidi="ar-SA"/>
    </w:rPr>
  </w:style>
  <w:style w:type="paragraph" w:styleId="ac">
    <w:name w:val="Normal (Web)"/>
    <w:basedOn w:val="a"/>
    <w:uiPriority w:val="99"/>
    <w:semiHidden/>
    <w:unhideWhenUsed/>
    <w:rsid w:val="00003477"/>
    <w:rPr>
      <w:rFonts w:ascii="Times New Roman" w:hAnsi="Times New Roman" w:cs="Times New Roman"/>
      <w:sz w:val="24"/>
      <w:szCs w:val="24"/>
    </w:rPr>
  </w:style>
  <w:style w:type="character" w:customStyle="1" w:styleId="xfmc1">
    <w:name w:val="xfmc1"/>
    <w:basedOn w:val="a0"/>
    <w:rsid w:val="00460EBE"/>
  </w:style>
  <w:style w:type="character" w:customStyle="1" w:styleId="xfm00891676">
    <w:name w:val="xfm_00891676"/>
    <w:basedOn w:val="a0"/>
    <w:rsid w:val="00FA08D9"/>
  </w:style>
  <w:style w:type="character" w:customStyle="1" w:styleId="3">
    <w:name w:val="Основной текст (3)_"/>
    <w:basedOn w:val="a0"/>
    <w:rsid w:val="0057016E"/>
    <w:rPr>
      <w:rFonts w:ascii="Calibri" w:eastAsia="Calibri" w:hAnsi="Calibri" w:cs="Calibri"/>
      <w:b/>
      <w:bCs/>
      <w:i w:val="0"/>
      <w:iCs w:val="0"/>
      <w:smallCaps w:val="0"/>
      <w:strike w:val="0"/>
      <w:u w:val="none"/>
    </w:rPr>
  </w:style>
  <w:style w:type="character" w:customStyle="1" w:styleId="30">
    <w:name w:val="Основной текст (3)"/>
    <w:basedOn w:val="3"/>
    <w:rsid w:val="0057016E"/>
    <w:rPr>
      <w:rFonts w:ascii="Calibri" w:eastAsia="Calibri" w:hAnsi="Calibri" w:cs="Calibri"/>
      <w:b/>
      <w:bCs/>
      <w:i w:val="0"/>
      <w:iCs w:val="0"/>
      <w:smallCaps w:val="0"/>
      <w:strike w:val="0"/>
      <w:color w:val="000000"/>
      <w:spacing w:val="0"/>
      <w:w w:val="100"/>
      <w:position w:val="0"/>
      <w:sz w:val="24"/>
      <w:szCs w:val="24"/>
      <w:u w:val="none"/>
      <w:lang w:val="uk-UA" w:eastAsia="uk-UA" w:bidi="uk-UA"/>
    </w:rPr>
  </w:style>
  <w:style w:type="character" w:customStyle="1" w:styleId="2">
    <w:name w:val="Основной текст (2) + Полужирный"/>
    <w:basedOn w:val="a0"/>
    <w:rsid w:val="0057016E"/>
    <w:rPr>
      <w:rFonts w:ascii="Calibri" w:eastAsia="Calibri" w:hAnsi="Calibri" w:cs="Calibri"/>
      <w:b/>
      <w:bCs/>
      <w:i w:val="0"/>
      <w:iCs w:val="0"/>
      <w:smallCaps w:val="0"/>
      <w:strike w:val="0"/>
      <w:color w:val="000000"/>
      <w:spacing w:val="0"/>
      <w:w w:val="100"/>
      <w:position w:val="0"/>
      <w:sz w:val="24"/>
      <w:szCs w:val="24"/>
      <w:u w:val="none"/>
      <w:lang w:val="uk-UA" w:eastAsia="uk-UA" w:bidi="uk-UA"/>
    </w:rPr>
  </w:style>
  <w:style w:type="character" w:customStyle="1" w:styleId="20">
    <w:name w:val="Основной текст (2)_"/>
    <w:basedOn w:val="a0"/>
    <w:link w:val="21"/>
    <w:rsid w:val="00492A28"/>
    <w:rPr>
      <w:rFonts w:ascii="Calibri" w:eastAsia="Calibri" w:hAnsi="Calibri" w:cs="Calibri"/>
      <w:shd w:val="clear" w:color="auto" w:fill="FFFFFF"/>
    </w:rPr>
  </w:style>
  <w:style w:type="character" w:customStyle="1" w:styleId="29pt">
    <w:name w:val="Основной текст (2) + 9 pt;Полужирный"/>
    <w:basedOn w:val="20"/>
    <w:rsid w:val="00492A28"/>
    <w:rPr>
      <w:rFonts w:ascii="Calibri" w:eastAsia="Calibri" w:hAnsi="Calibri" w:cs="Calibri"/>
      <w:b/>
      <w:bCs/>
      <w:color w:val="000000"/>
      <w:spacing w:val="0"/>
      <w:w w:val="100"/>
      <w:position w:val="0"/>
      <w:sz w:val="18"/>
      <w:szCs w:val="18"/>
      <w:shd w:val="clear" w:color="auto" w:fill="FFFFFF"/>
      <w:lang w:val="uk-UA" w:eastAsia="uk-UA" w:bidi="uk-UA"/>
    </w:rPr>
  </w:style>
  <w:style w:type="character" w:customStyle="1" w:styleId="29pt0">
    <w:name w:val="Основной текст (2) + 9 pt"/>
    <w:basedOn w:val="20"/>
    <w:rsid w:val="00492A28"/>
    <w:rPr>
      <w:rFonts w:ascii="Calibri" w:eastAsia="Calibri" w:hAnsi="Calibri" w:cs="Calibri"/>
      <w:color w:val="000000"/>
      <w:spacing w:val="0"/>
      <w:w w:val="100"/>
      <w:position w:val="0"/>
      <w:sz w:val="18"/>
      <w:szCs w:val="18"/>
      <w:shd w:val="clear" w:color="auto" w:fill="FFFFFF"/>
      <w:lang w:val="uk-UA" w:eastAsia="uk-UA" w:bidi="uk-UA"/>
    </w:rPr>
  </w:style>
  <w:style w:type="paragraph" w:customStyle="1" w:styleId="21">
    <w:name w:val="Основной текст (2)"/>
    <w:basedOn w:val="a"/>
    <w:link w:val="20"/>
    <w:rsid w:val="00492A28"/>
    <w:pPr>
      <w:widowControl w:val="0"/>
      <w:shd w:val="clear" w:color="auto" w:fill="FFFFFF"/>
      <w:spacing w:before="120" w:after="240" w:line="317" w:lineRule="exact"/>
      <w:jc w:val="center"/>
    </w:pPr>
    <w:rPr>
      <w:rFonts w:ascii="Calibri" w:eastAsia="Calibri" w:hAnsi="Calibri" w:cs="Calibri"/>
      <w:lang w:val="ru-RU" w:eastAsia="en-US"/>
    </w:rPr>
  </w:style>
  <w:style w:type="character" w:customStyle="1" w:styleId="29pt1">
    <w:name w:val="Основной текст (2) + 9 pt;Курсив"/>
    <w:basedOn w:val="20"/>
    <w:rsid w:val="00FA7E42"/>
    <w:rPr>
      <w:rFonts w:ascii="Calibri" w:eastAsia="Calibri" w:hAnsi="Calibri" w:cs="Calibri"/>
      <w:i/>
      <w:iCs/>
      <w:color w:val="000000"/>
      <w:spacing w:val="0"/>
      <w:w w:val="100"/>
      <w:position w:val="0"/>
      <w:sz w:val="18"/>
      <w:szCs w:val="18"/>
      <w:shd w:val="clear" w:color="auto" w:fill="FFFFFF"/>
      <w:lang w:val="uk-UA" w:eastAsia="uk-UA" w:bidi="uk-UA"/>
    </w:rPr>
  </w:style>
  <w:style w:type="character" w:customStyle="1" w:styleId="markedcontent">
    <w:name w:val="markedcontent"/>
    <w:basedOn w:val="a0"/>
    <w:rsid w:val="00945AF7"/>
  </w:style>
  <w:style w:type="paragraph" w:styleId="ae">
    <w:name w:val="No Spacing"/>
    <w:link w:val="af"/>
    <w:uiPriority w:val="1"/>
    <w:qFormat/>
    <w:rsid w:val="00E443EB"/>
    <w:pPr>
      <w:spacing w:after="0" w:line="240" w:lineRule="auto"/>
    </w:pPr>
    <w:rPr>
      <w:rFonts w:ascii="Times New Roman" w:eastAsia="Times New Roman" w:hAnsi="Times New Roman" w:cs="Times New Roman"/>
      <w:sz w:val="24"/>
      <w:szCs w:val="24"/>
      <w:lang w:val="uk-UA" w:eastAsia="uk-UA"/>
    </w:rPr>
  </w:style>
  <w:style w:type="character" w:customStyle="1" w:styleId="af">
    <w:name w:val="Без интервала Знак"/>
    <w:basedOn w:val="a0"/>
    <w:link w:val="ae"/>
    <w:uiPriority w:val="1"/>
    <w:locked/>
    <w:rsid w:val="00E443EB"/>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92ED1"/>
    <w:pPr>
      <w:spacing w:after="0" w:line="276" w:lineRule="auto"/>
    </w:pPr>
    <w:rPr>
      <w:rFonts w:ascii="Arial" w:eastAsia="Arial" w:hAnsi="Arial" w:cs="Arial"/>
      <w:lang w:val="uk"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92ED1"/>
    <w:pPr>
      <w:widowControl w:val="0"/>
      <w:shd w:val="clear" w:color="auto" w:fill="FFFFFF"/>
      <w:autoSpaceDE w:val="0"/>
      <w:autoSpaceDN w:val="0"/>
      <w:adjustRightInd w:val="0"/>
      <w:spacing w:line="259" w:lineRule="exact"/>
      <w:ind w:firstLine="130"/>
    </w:pPr>
    <w:rPr>
      <w:rFonts w:eastAsia="Times New Roman" w:cs="Times New Roman"/>
      <w:color w:val="000000"/>
      <w:sz w:val="24"/>
      <w:szCs w:val="25"/>
      <w:lang w:val="uk-UA" w:eastAsia="en-US"/>
    </w:rPr>
  </w:style>
  <w:style w:type="character" w:customStyle="1" w:styleId="a4">
    <w:name w:val="Основной текст с отступом Знак"/>
    <w:basedOn w:val="a0"/>
    <w:link w:val="a3"/>
    <w:rsid w:val="00592ED1"/>
    <w:rPr>
      <w:rFonts w:ascii="Arial" w:eastAsia="Times New Roman" w:hAnsi="Arial" w:cs="Times New Roman"/>
      <w:color w:val="000000"/>
      <w:sz w:val="24"/>
      <w:szCs w:val="25"/>
      <w:shd w:val="clear" w:color="auto" w:fill="FFFFFF"/>
      <w:lang w:val="uk-UA"/>
    </w:rPr>
  </w:style>
  <w:style w:type="paragraph" w:styleId="a5">
    <w:name w:val="List Paragraph"/>
    <w:basedOn w:val="a"/>
    <w:uiPriority w:val="34"/>
    <w:qFormat/>
    <w:rsid w:val="00592ED1"/>
    <w:pPr>
      <w:spacing w:after="160" w:line="259" w:lineRule="auto"/>
      <w:ind w:left="720"/>
      <w:contextualSpacing/>
    </w:pPr>
    <w:rPr>
      <w:rFonts w:asciiTheme="minorHAnsi" w:eastAsiaTheme="minorHAnsi" w:hAnsiTheme="minorHAnsi" w:cstheme="minorBidi"/>
      <w:lang w:val="uk-UA" w:eastAsia="en-US"/>
    </w:rPr>
  </w:style>
  <w:style w:type="character" w:styleId="a6">
    <w:name w:val="Hyperlink"/>
    <w:unhideWhenUsed/>
    <w:rsid w:val="00592ED1"/>
    <w:rPr>
      <w:color w:val="0000FF"/>
      <w:u w:val="single"/>
    </w:rPr>
  </w:style>
  <w:style w:type="character" w:styleId="a7">
    <w:name w:val="Strong"/>
    <w:basedOn w:val="a0"/>
    <w:uiPriority w:val="22"/>
    <w:qFormat/>
    <w:rsid w:val="00592ED1"/>
    <w:rPr>
      <w:b/>
      <w:bCs/>
    </w:rPr>
  </w:style>
  <w:style w:type="paragraph" w:styleId="a8">
    <w:name w:val="Balloon Text"/>
    <w:basedOn w:val="a"/>
    <w:link w:val="a9"/>
    <w:uiPriority w:val="99"/>
    <w:semiHidden/>
    <w:unhideWhenUsed/>
    <w:rsid w:val="003315E5"/>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315E5"/>
    <w:rPr>
      <w:rFonts w:ascii="Segoe UI" w:eastAsia="Arial" w:hAnsi="Segoe UI" w:cs="Segoe UI"/>
      <w:sz w:val="18"/>
      <w:szCs w:val="18"/>
      <w:lang w:val="uk" w:eastAsia="uk-UA"/>
    </w:rPr>
  </w:style>
  <w:style w:type="character" w:styleId="aa">
    <w:name w:val="Emphasis"/>
    <w:qFormat/>
    <w:rsid w:val="006B2AA1"/>
    <w:rPr>
      <w:i/>
      <w:iCs/>
    </w:rPr>
  </w:style>
  <w:style w:type="paragraph" w:customStyle="1" w:styleId="ab">
    <w:name w:val="Обычный (веб) Знак"/>
    <w:aliases w:val="Знак1 Знак,Знак1,Знак1 Знак Знак Знак Знак Знак Знак Знак,Знак1 Знак Знак Знак,Знак3,Обычный (веб) Знак2,Обычный (веб) Знак1 Знак,Обычный (веб) Знак Знак Знак,Знак1 Знак1 Знак,Знак1 Знак1 Знак Знак Знак Знак,Знак11"/>
    <w:basedOn w:val="a"/>
    <w:next w:val="ac"/>
    <w:link w:val="ad"/>
    <w:unhideWhenUsed/>
    <w:rsid w:val="0000347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Обычный (Интернет) Знак"/>
    <w:aliases w:val="Обычный (веб) Знак Знак,Знак1 Знак Знак,Знак1 Знак1,Знак1 Знак Знак Знак Знак Знак Знак Знак Знак,Знак1 Знак Знак Знак Знак,Знак3 Знак,Обычный (веб) Знак2 Знак,Обычный (веб) Знак1 Знак Знак,Обычный (веб) Знак Знак Знак Знак"/>
    <w:link w:val="ab"/>
    <w:locked/>
    <w:rsid w:val="00003477"/>
    <w:rPr>
      <w:sz w:val="24"/>
      <w:szCs w:val="24"/>
      <w:lang w:val="ru-RU" w:eastAsia="ru-RU" w:bidi="ar-SA"/>
    </w:rPr>
  </w:style>
  <w:style w:type="paragraph" w:styleId="ac">
    <w:name w:val="Normal (Web)"/>
    <w:basedOn w:val="a"/>
    <w:uiPriority w:val="99"/>
    <w:semiHidden/>
    <w:unhideWhenUsed/>
    <w:rsid w:val="00003477"/>
    <w:rPr>
      <w:rFonts w:ascii="Times New Roman" w:hAnsi="Times New Roman" w:cs="Times New Roman"/>
      <w:sz w:val="24"/>
      <w:szCs w:val="24"/>
    </w:rPr>
  </w:style>
  <w:style w:type="character" w:customStyle="1" w:styleId="xfmc1">
    <w:name w:val="xfmc1"/>
    <w:basedOn w:val="a0"/>
    <w:rsid w:val="00460EBE"/>
  </w:style>
  <w:style w:type="character" w:customStyle="1" w:styleId="xfm00891676">
    <w:name w:val="xfm_00891676"/>
    <w:basedOn w:val="a0"/>
    <w:rsid w:val="00FA08D9"/>
  </w:style>
  <w:style w:type="character" w:customStyle="1" w:styleId="3">
    <w:name w:val="Основной текст (3)_"/>
    <w:basedOn w:val="a0"/>
    <w:rsid w:val="0057016E"/>
    <w:rPr>
      <w:rFonts w:ascii="Calibri" w:eastAsia="Calibri" w:hAnsi="Calibri" w:cs="Calibri"/>
      <w:b/>
      <w:bCs/>
      <w:i w:val="0"/>
      <w:iCs w:val="0"/>
      <w:smallCaps w:val="0"/>
      <w:strike w:val="0"/>
      <w:u w:val="none"/>
    </w:rPr>
  </w:style>
  <w:style w:type="character" w:customStyle="1" w:styleId="30">
    <w:name w:val="Основной текст (3)"/>
    <w:basedOn w:val="3"/>
    <w:rsid w:val="0057016E"/>
    <w:rPr>
      <w:rFonts w:ascii="Calibri" w:eastAsia="Calibri" w:hAnsi="Calibri" w:cs="Calibri"/>
      <w:b/>
      <w:bCs/>
      <w:i w:val="0"/>
      <w:iCs w:val="0"/>
      <w:smallCaps w:val="0"/>
      <w:strike w:val="0"/>
      <w:color w:val="000000"/>
      <w:spacing w:val="0"/>
      <w:w w:val="100"/>
      <w:position w:val="0"/>
      <w:sz w:val="24"/>
      <w:szCs w:val="24"/>
      <w:u w:val="none"/>
      <w:lang w:val="uk-UA" w:eastAsia="uk-UA" w:bidi="uk-UA"/>
    </w:rPr>
  </w:style>
  <w:style w:type="character" w:customStyle="1" w:styleId="2">
    <w:name w:val="Основной текст (2) + Полужирный"/>
    <w:basedOn w:val="a0"/>
    <w:rsid w:val="0057016E"/>
    <w:rPr>
      <w:rFonts w:ascii="Calibri" w:eastAsia="Calibri" w:hAnsi="Calibri" w:cs="Calibri"/>
      <w:b/>
      <w:bCs/>
      <w:i w:val="0"/>
      <w:iCs w:val="0"/>
      <w:smallCaps w:val="0"/>
      <w:strike w:val="0"/>
      <w:color w:val="000000"/>
      <w:spacing w:val="0"/>
      <w:w w:val="100"/>
      <w:position w:val="0"/>
      <w:sz w:val="24"/>
      <w:szCs w:val="24"/>
      <w:u w:val="none"/>
      <w:lang w:val="uk-UA" w:eastAsia="uk-UA" w:bidi="uk-UA"/>
    </w:rPr>
  </w:style>
  <w:style w:type="character" w:customStyle="1" w:styleId="20">
    <w:name w:val="Основной текст (2)_"/>
    <w:basedOn w:val="a0"/>
    <w:link w:val="21"/>
    <w:rsid w:val="00492A28"/>
    <w:rPr>
      <w:rFonts w:ascii="Calibri" w:eastAsia="Calibri" w:hAnsi="Calibri" w:cs="Calibri"/>
      <w:shd w:val="clear" w:color="auto" w:fill="FFFFFF"/>
    </w:rPr>
  </w:style>
  <w:style w:type="character" w:customStyle="1" w:styleId="29pt">
    <w:name w:val="Основной текст (2) + 9 pt;Полужирный"/>
    <w:basedOn w:val="20"/>
    <w:rsid w:val="00492A28"/>
    <w:rPr>
      <w:rFonts w:ascii="Calibri" w:eastAsia="Calibri" w:hAnsi="Calibri" w:cs="Calibri"/>
      <w:b/>
      <w:bCs/>
      <w:color w:val="000000"/>
      <w:spacing w:val="0"/>
      <w:w w:val="100"/>
      <w:position w:val="0"/>
      <w:sz w:val="18"/>
      <w:szCs w:val="18"/>
      <w:shd w:val="clear" w:color="auto" w:fill="FFFFFF"/>
      <w:lang w:val="uk-UA" w:eastAsia="uk-UA" w:bidi="uk-UA"/>
    </w:rPr>
  </w:style>
  <w:style w:type="character" w:customStyle="1" w:styleId="29pt0">
    <w:name w:val="Основной текст (2) + 9 pt"/>
    <w:basedOn w:val="20"/>
    <w:rsid w:val="00492A28"/>
    <w:rPr>
      <w:rFonts w:ascii="Calibri" w:eastAsia="Calibri" w:hAnsi="Calibri" w:cs="Calibri"/>
      <w:color w:val="000000"/>
      <w:spacing w:val="0"/>
      <w:w w:val="100"/>
      <w:position w:val="0"/>
      <w:sz w:val="18"/>
      <w:szCs w:val="18"/>
      <w:shd w:val="clear" w:color="auto" w:fill="FFFFFF"/>
      <w:lang w:val="uk-UA" w:eastAsia="uk-UA" w:bidi="uk-UA"/>
    </w:rPr>
  </w:style>
  <w:style w:type="paragraph" w:customStyle="1" w:styleId="21">
    <w:name w:val="Основной текст (2)"/>
    <w:basedOn w:val="a"/>
    <w:link w:val="20"/>
    <w:rsid w:val="00492A28"/>
    <w:pPr>
      <w:widowControl w:val="0"/>
      <w:shd w:val="clear" w:color="auto" w:fill="FFFFFF"/>
      <w:spacing w:before="120" w:after="240" w:line="317" w:lineRule="exact"/>
      <w:jc w:val="center"/>
    </w:pPr>
    <w:rPr>
      <w:rFonts w:ascii="Calibri" w:eastAsia="Calibri" w:hAnsi="Calibri" w:cs="Calibri"/>
      <w:lang w:val="ru-RU" w:eastAsia="en-US"/>
    </w:rPr>
  </w:style>
  <w:style w:type="character" w:customStyle="1" w:styleId="29pt1">
    <w:name w:val="Основной текст (2) + 9 pt;Курсив"/>
    <w:basedOn w:val="20"/>
    <w:rsid w:val="00FA7E42"/>
    <w:rPr>
      <w:rFonts w:ascii="Calibri" w:eastAsia="Calibri" w:hAnsi="Calibri" w:cs="Calibri"/>
      <w:i/>
      <w:iCs/>
      <w:color w:val="000000"/>
      <w:spacing w:val="0"/>
      <w:w w:val="100"/>
      <w:position w:val="0"/>
      <w:sz w:val="18"/>
      <w:szCs w:val="18"/>
      <w:shd w:val="clear" w:color="auto" w:fill="FFFFFF"/>
      <w:lang w:val="uk-UA" w:eastAsia="uk-UA" w:bidi="uk-UA"/>
    </w:rPr>
  </w:style>
  <w:style w:type="character" w:customStyle="1" w:styleId="markedcontent">
    <w:name w:val="markedcontent"/>
    <w:basedOn w:val="a0"/>
    <w:rsid w:val="00945AF7"/>
  </w:style>
  <w:style w:type="paragraph" w:styleId="ae">
    <w:name w:val="No Spacing"/>
    <w:link w:val="af"/>
    <w:uiPriority w:val="1"/>
    <w:qFormat/>
    <w:rsid w:val="00E443EB"/>
    <w:pPr>
      <w:spacing w:after="0" w:line="240" w:lineRule="auto"/>
    </w:pPr>
    <w:rPr>
      <w:rFonts w:ascii="Times New Roman" w:eastAsia="Times New Roman" w:hAnsi="Times New Roman" w:cs="Times New Roman"/>
      <w:sz w:val="24"/>
      <w:szCs w:val="24"/>
      <w:lang w:val="uk-UA" w:eastAsia="uk-UA"/>
    </w:rPr>
  </w:style>
  <w:style w:type="character" w:customStyle="1" w:styleId="af">
    <w:name w:val="Без интервала Знак"/>
    <w:basedOn w:val="a0"/>
    <w:link w:val="ae"/>
    <w:uiPriority w:val="1"/>
    <w:locked/>
    <w:rsid w:val="00E443EB"/>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8714">
      <w:bodyDiv w:val="1"/>
      <w:marLeft w:val="0"/>
      <w:marRight w:val="0"/>
      <w:marTop w:val="0"/>
      <w:marBottom w:val="0"/>
      <w:divBdr>
        <w:top w:val="none" w:sz="0" w:space="0" w:color="auto"/>
        <w:left w:val="none" w:sz="0" w:space="0" w:color="auto"/>
        <w:bottom w:val="none" w:sz="0" w:space="0" w:color="auto"/>
        <w:right w:val="none" w:sz="0" w:space="0" w:color="auto"/>
      </w:divBdr>
      <w:divsChild>
        <w:div w:id="744382398">
          <w:marLeft w:val="0"/>
          <w:marRight w:val="0"/>
          <w:marTop w:val="0"/>
          <w:marBottom w:val="0"/>
          <w:divBdr>
            <w:top w:val="none" w:sz="0" w:space="0" w:color="auto"/>
            <w:left w:val="none" w:sz="0" w:space="0" w:color="auto"/>
            <w:bottom w:val="none" w:sz="0" w:space="0" w:color="auto"/>
            <w:right w:val="none" w:sz="0" w:space="0" w:color="auto"/>
          </w:divBdr>
          <w:divsChild>
            <w:div w:id="629633153">
              <w:marLeft w:val="0"/>
              <w:marRight w:val="0"/>
              <w:marTop w:val="0"/>
              <w:marBottom w:val="0"/>
              <w:divBdr>
                <w:top w:val="none" w:sz="0" w:space="0" w:color="auto"/>
                <w:left w:val="none" w:sz="0" w:space="0" w:color="auto"/>
                <w:bottom w:val="none" w:sz="0" w:space="0" w:color="auto"/>
                <w:right w:val="none" w:sz="0" w:space="0" w:color="auto"/>
              </w:divBdr>
            </w:div>
            <w:div w:id="977733264">
              <w:marLeft w:val="0"/>
              <w:marRight w:val="0"/>
              <w:marTop w:val="0"/>
              <w:marBottom w:val="0"/>
              <w:divBdr>
                <w:top w:val="none" w:sz="0" w:space="0" w:color="auto"/>
                <w:left w:val="none" w:sz="0" w:space="0" w:color="auto"/>
                <w:bottom w:val="none" w:sz="0" w:space="0" w:color="auto"/>
                <w:right w:val="none" w:sz="0" w:space="0" w:color="auto"/>
              </w:divBdr>
            </w:div>
            <w:div w:id="1134326945">
              <w:marLeft w:val="0"/>
              <w:marRight w:val="0"/>
              <w:marTop w:val="0"/>
              <w:marBottom w:val="0"/>
              <w:divBdr>
                <w:top w:val="none" w:sz="0" w:space="0" w:color="auto"/>
                <w:left w:val="none" w:sz="0" w:space="0" w:color="auto"/>
                <w:bottom w:val="none" w:sz="0" w:space="0" w:color="auto"/>
                <w:right w:val="none" w:sz="0" w:space="0" w:color="auto"/>
              </w:divBdr>
            </w:div>
            <w:div w:id="1731226726">
              <w:marLeft w:val="0"/>
              <w:marRight w:val="0"/>
              <w:marTop w:val="0"/>
              <w:marBottom w:val="0"/>
              <w:divBdr>
                <w:top w:val="none" w:sz="0" w:space="0" w:color="auto"/>
                <w:left w:val="none" w:sz="0" w:space="0" w:color="auto"/>
                <w:bottom w:val="none" w:sz="0" w:space="0" w:color="auto"/>
                <w:right w:val="none" w:sz="0" w:space="0" w:color="auto"/>
              </w:divBdr>
            </w:div>
            <w:div w:id="608506459">
              <w:marLeft w:val="0"/>
              <w:marRight w:val="0"/>
              <w:marTop w:val="0"/>
              <w:marBottom w:val="0"/>
              <w:divBdr>
                <w:top w:val="none" w:sz="0" w:space="0" w:color="auto"/>
                <w:left w:val="none" w:sz="0" w:space="0" w:color="auto"/>
                <w:bottom w:val="none" w:sz="0" w:space="0" w:color="auto"/>
                <w:right w:val="none" w:sz="0" w:space="0" w:color="auto"/>
              </w:divBdr>
            </w:div>
          </w:divsChild>
        </w:div>
        <w:div w:id="375933747">
          <w:marLeft w:val="0"/>
          <w:marRight w:val="0"/>
          <w:marTop w:val="0"/>
          <w:marBottom w:val="0"/>
          <w:divBdr>
            <w:top w:val="none" w:sz="0" w:space="0" w:color="auto"/>
            <w:left w:val="none" w:sz="0" w:space="0" w:color="auto"/>
            <w:bottom w:val="none" w:sz="0" w:space="0" w:color="auto"/>
            <w:right w:val="none" w:sz="0" w:space="0" w:color="auto"/>
          </w:divBdr>
        </w:div>
        <w:div w:id="2031444742">
          <w:marLeft w:val="0"/>
          <w:marRight w:val="0"/>
          <w:marTop w:val="0"/>
          <w:marBottom w:val="0"/>
          <w:divBdr>
            <w:top w:val="none" w:sz="0" w:space="0" w:color="auto"/>
            <w:left w:val="none" w:sz="0" w:space="0" w:color="auto"/>
            <w:bottom w:val="none" w:sz="0" w:space="0" w:color="auto"/>
            <w:right w:val="none" w:sz="0" w:space="0" w:color="auto"/>
          </w:divBdr>
        </w:div>
        <w:div w:id="2128575105">
          <w:marLeft w:val="0"/>
          <w:marRight w:val="0"/>
          <w:marTop w:val="0"/>
          <w:marBottom w:val="0"/>
          <w:divBdr>
            <w:top w:val="none" w:sz="0" w:space="0" w:color="auto"/>
            <w:left w:val="none" w:sz="0" w:space="0" w:color="auto"/>
            <w:bottom w:val="none" w:sz="0" w:space="0" w:color="auto"/>
            <w:right w:val="none" w:sz="0" w:space="0" w:color="auto"/>
          </w:divBdr>
        </w:div>
        <w:div w:id="1158158358">
          <w:marLeft w:val="0"/>
          <w:marRight w:val="0"/>
          <w:marTop w:val="0"/>
          <w:marBottom w:val="0"/>
          <w:divBdr>
            <w:top w:val="none" w:sz="0" w:space="0" w:color="auto"/>
            <w:left w:val="none" w:sz="0" w:space="0" w:color="auto"/>
            <w:bottom w:val="none" w:sz="0" w:space="0" w:color="auto"/>
            <w:right w:val="none" w:sz="0" w:space="0" w:color="auto"/>
          </w:divBdr>
        </w:div>
        <w:div w:id="5134193">
          <w:marLeft w:val="0"/>
          <w:marRight w:val="0"/>
          <w:marTop w:val="0"/>
          <w:marBottom w:val="0"/>
          <w:divBdr>
            <w:top w:val="none" w:sz="0" w:space="0" w:color="auto"/>
            <w:left w:val="none" w:sz="0" w:space="0" w:color="auto"/>
            <w:bottom w:val="none" w:sz="0" w:space="0" w:color="auto"/>
            <w:right w:val="none" w:sz="0" w:space="0" w:color="auto"/>
          </w:divBdr>
        </w:div>
        <w:div w:id="978073228">
          <w:marLeft w:val="0"/>
          <w:marRight w:val="0"/>
          <w:marTop w:val="0"/>
          <w:marBottom w:val="0"/>
          <w:divBdr>
            <w:top w:val="none" w:sz="0" w:space="0" w:color="auto"/>
            <w:left w:val="none" w:sz="0" w:space="0" w:color="auto"/>
            <w:bottom w:val="none" w:sz="0" w:space="0" w:color="auto"/>
            <w:right w:val="none" w:sz="0" w:space="0" w:color="auto"/>
          </w:divBdr>
        </w:div>
        <w:div w:id="928150580">
          <w:marLeft w:val="0"/>
          <w:marRight w:val="0"/>
          <w:marTop w:val="0"/>
          <w:marBottom w:val="0"/>
          <w:divBdr>
            <w:top w:val="none" w:sz="0" w:space="0" w:color="auto"/>
            <w:left w:val="none" w:sz="0" w:space="0" w:color="auto"/>
            <w:bottom w:val="none" w:sz="0" w:space="0" w:color="auto"/>
            <w:right w:val="none" w:sz="0" w:space="0" w:color="auto"/>
          </w:divBdr>
        </w:div>
        <w:div w:id="184708736">
          <w:marLeft w:val="0"/>
          <w:marRight w:val="0"/>
          <w:marTop w:val="0"/>
          <w:marBottom w:val="0"/>
          <w:divBdr>
            <w:top w:val="none" w:sz="0" w:space="0" w:color="auto"/>
            <w:left w:val="none" w:sz="0" w:space="0" w:color="auto"/>
            <w:bottom w:val="none" w:sz="0" w:space="0" w:color="auto"/>
            <w:right w:val="none" w:sz="0" w:space="0" w:color="auto"/>
          </w:divBdr>
        </w:div>
        <w:div w:id="1029918819">
          <w:marLeft w:val="0"/>
          <w:marRight w:val="0"/>
          <w:marTop w:val="0"/>
          <w:marBottom w:val="0"/>
          <w:divBdr>
            <w:top w:val="none" w:sz="0" w:space="0" w:color="auto"/>
            <w:left w:val="none" w:sz="0" w:space="0" w:color="auto"/>
            <w:bottom w:val="none" w:sz="0" w:space="0" w:color="auto"/>
            <w:right w:val="none" w:sz="0" w:space="0" w:color="auto"/>
          </w:divBdr>
        </w:div>
      </w:divsChild>
    </w:div>
    <w:div w:id="685907014">
      <w:bodyDiv w:val="1"/>
      <w:marLeft w:val="0"/>
      <w:marRight w:val="0"/>
      <w:marTop w:val="0"/>
      <w:marBottom w:val="0"/>
      <w:divBdr>
        <w:top w:val="none" w:sz="0" w:space="0" w:color="auto"/>
        <w:left w:val="none" w:sz="0" w:space="0" w:color="auto"/>
        <w:bottom w:val="none" w:sz="0" w:space="0" w:color="auto"/>
        <w:right w:val="none" w:sz="0" w:space="0" w:color="auto"/>
      </w:divBdr>
      <w:divsChild>
        <w:div w:id="1914847918">
          <w:marLeft w:val="0"/>
          <w:marRight w:val="0"/>
          <w:marTop w:val="0"/>
          <w:marBottom w:val="0"/>
          <w:divBdr>
            <w:top w:val="none" w:sz="0" w:space="0" w:color="auto"/>
            <w:left w:val="none" w:sz="0" w:space="0" w:color="auto"/>
            <w:bottom w:val="none" w:sz="0" w:space="0" w:color="auto"/>
            <w:right w:val="none" w:sz="0" w:space="0" w:color="auto"/>
          </w:divBdr>
        </w:div>
      </w:divsChild>
    </w:div>
    <w:div w:id="125371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chbovicent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C0FEB-8852-48A8-B58A-5EC74A4FB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638</Words>
  <Characters>3637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Usernov</cp:lastModifiedBy>
  <cp:revision>3</cp:revision>
  <cp:lastPrinted>2021-12-28T08:17:00Z</cp:lastPrinted>
  <dcterms:created xsi:type="dcterms:W3CDTF">2025-10-08T09:43:00Z</dcterms:created>
  <dcterms:modified xsi:type="dcterms:W3CDTF">2025-10-08T09:59:00Z</dcterms:modified>
</cp:coreProperties>
</file>